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964" w:rsidRPr="00AC7D7C" w:rsidRDefault="002B7964" w:rsidP="002B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D7C">
        <w:rPr>
          <w:rFonts w:ascii="Times New Roman" w:hAnsi="Times New Roman" w:cs="Times New Roman"/>
          <w:b/>
          <w:sz w:val="24"/>
          <w:szCs w:val="24"/>
        </w:rPr>
        <w:t>Предложения с обращениями</w:t>
      </w:r>
    </w:p>
    <w:tbl>
      <w:tblPr>
        <w:tblStyle w:val="a4"/>
        <w:tblW w:w="10740" w:type="dxa"/>
        <w:tblLook w:val="04A0"/>
      </w:tblPr>
      <w:tblGrid>
        <w:gridCol w:w="668"/>
        <w:gridCol w:w="6155"/>
        <w:gridCol w:w="3917"/>
      </w:tblGrid>
      <w:tr w:rsidR="002B7964" w:rsidRPr="00AC7D7C" w:rsidTr="00AC7D7C">
        <w:tc>
          <w:tcPr>
            <w:tcW w:w="668" w:type="dxa"/>
          </w:tcPr>
          <w:p w:rsidR="002B7964" w:rsidRPr="00AC7D7C" w:rsidRDefault="002B7964" w:rsidP="002B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D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55" w:type="dxa"/>
          </w:tcPr>
          <w:p w:rsidR="002B7964" w:rsidRPr="00AC7D7C" w:rsidRDefault="002B7964" w:rsidP="002B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D7C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– слово или ……………………., </w:t>
            </w:r>
            <w:r w:rsidRPr="00AC7D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называющее</w:t>
            </w:r>
            <w:r w:rsidRPr="00AC7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C7D7C">
              <w:rPr>
                <w:rFonts w:ascii="Times New Roman" w:hAnsi="Times New Roman" w:cs="Times New Roman"/>
                <w:sz w:val="24"/>
                <w:szCs w:val="24"/>
              </w:rPr>
              <w:t xml:space="preserve">того, </w:t>
            </w:r>
            <w:proofErr w:type="gramStart"/>
            <w:r w:rsidRPr="00AC7D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C7D7C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…………………………..     </w:t>
            </w:r>
          </w:p>
        </w:tc>
        <w:tc>
          <w:tcPr>
            <w:tcW w:w="3917" w:type="dxa"/>
          </w:tcPr>
          <w:p w:rsidR="002B7964" w:rsidRPr="00AC7D7C" w:rsidRDefault="002B7964" w:rsidP="00E52879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AC7D7C">
              <w:rPr>
                <w:rFonts w:ascii="Times New Roman" w:hAnsi="Times New Roman" w:cs="Times New Roman"/>
                <w:b/>
                <w:sz w:val="24"/>
                <w:szCs w:val="24"/>
              </w:rPr>
              <w:t>Ребята</w:t>
            </w:r>
            <w:r w:rsidRPr="00AC7D7C">
              <w:rPr>
                <w:rFonts w:ascii="Times New Roman" w:hAnsi="Times New Roman" w:cs="Times New Roman"/>
                <w:sz w:val="24"/>
                <w:szCs w:val="24"/>
              </w:rPr>
              <w:t>, давайте жить дружно!</w:t>
            </w:r>
          </w:p>
        </w:tc>
      </w:tr>
      <w:tr w:rsidR="002B7964" w:rsidRPr="00AC7D7C" w:rsidTr="00AC7D7C">
        <w:tc>
          <w:tcPr>
            <w:tcW w:w="668" w:type="dxa"/>
          </w:tcPr>
          <w:p w:rsidR="002B7964" w:rsidRPr="00AC7D7C" w:rsidRDefault="002B7964" w:rsidP="002B7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7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55" w:type="dxa"/>
          </w:tcPr>
          <w:p w:rsidR="002B7964" w:rsidRPr="00AC7D7C" w:rsidRDefault="002B7964" w:rsidP="002B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D7C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обычно выражается </w:t>
            </w:r>
            <w:r w:rsidRPr="00AC7D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…………………..</w:t>
            </w:r>
          </w:p>
          <w:p w:rsidR="002B7964" w:rsidRPr="00AC7D7C" w:rsidRDefault="002B7964" w:rsidP="002B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D7C">
              <w:rPr>
                <w:rFonts w:ascii="Times New Roman" w:hAnsi="Times New Roman" w:cs="Times New Roman"/>
                <w:b/>
                <w:sz w:val="24"/>
                <w:szCs w:val="24"/>
              </w:rPr>
              <w:t>в …… падеже</w:t>
            </w:r>
            <w:r w:rsidRPr="00AC7D7C">
              <w:rPr>
                <w:rFonts w:ascii="Times New Roman" w:hAnsi="Times New Roman" w:cs="Times New Roman"/>
                <w:sz w:val="24"/>
                <w:szCs w:val="24"/>
              </w:rPr>
              <w:t>. В роли обращений чаще всего выступают:</w:t>
            </w:r>
          </w:p>
          <w:p w:rsidR="002B7964" w:rsidRPr="00AC7D7C" w:rsidRDefault="00330AB5" w:rsidP="00330AB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7D7C">
              <w:rPr>
                <w:rFonts w:ascii="Times New Roman" w:hAnsi="Times New Roman" w:cs="Times New Roman"/>
                <w:sz w:val="24"/>
                <w:szCs w:val="24"/>
              </w:rPr>
              <w:t>собственные имена;</w:t>
            </w:r>
          </w:p>
          <w:p w:rsidR="00330AB5" w:rsidRPr="00AC7D7C" w:rsidRDefault="00330AB5" w:rsidP="00330AB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7D7C">
              <w:rPr>
                <w:rFonts w:ascii="Times New Roman" w:hAnsi="Times New Roman" w:cs="Times New Roman"/>
                <w:sz w:val="24"/>
                <w:szCs w:val="24"/>
              </w:rPr>
              <w:t>названия лиц по родству;</w:t>
            </w:r>
          </w:p>
          <w:p w:rsidR="00330AB5" w:rsidRPr="00AC7D7C" w:rsidRDefault="00330AB5" w:rsidP="00330AB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7D7C">
              <w:rPr>
                <w:rFonts w:ascii="Times New Roman" w:hAnsi="Times New Roman" w:cs="Times New Roman"/>
                <w:sz w:val="24"/>
                <w:szCs w:val="24"/>
              </w:rPr>
              <w:t>названия лиц по общественному положению;</w:t>
            </w:r>
          </w:p>
          <w:p w:rsidR="00330AB5" w:rsidRPr="00AC7D7C" w:rsidRDefault="00330AB5" w:rsidP="00330AB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7D7C">
              <w:rPr>
                <w:rFonts w:ascii="Times New Roman" w:hAnsi="Times New Roman" w:cs="Times New Roman"/>
                <w:sz w:val="24"/>
                <w:szCs w:val="24"/>
              </w:rPr>
              <w:t>названия лиц по профессии</w:t>
            </w:r>
          </w:p>
        </w:tc>
        <w:tc>
          <w:tcPr>
            <w:tcW w:w="3917" w:type="dxa"/>
          </w:tcPr>
          <w:p w:rsidR="002B7964" w:rsidRPr="00AC7D7C" w:rsidRDefault="00330AB5" w:rsidP="00330AB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7D7C">
              <w:rPr>
                <w:rFonts w:ascii="Times New Roman" w:hAnsi="Times New Roman" w:cs="Times New Roman"/>
                <w:sz w:val="24"/>
                <w:szCs w:val="24"/>
              </w:rPr>
              <w:t>……., почему ты меня упрекаешь?</w:t>
            </w:r>
          </w:p>
          <w:p w:rsidR="00330AB5" w:rsidRPr="00AC7D7C" w:rsidRDefault="00330AB5" w:rsidP="00330AB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7D7C">
              <w:rPr>
                <w:rFonts w:ascii="Times New Roman" w:hAnsi="Times New Roman" w:cs="Times New Roman"/>
                <w:sz w:val="24"/>
                <w:szCs w:val="24"/>
              </w:rPr>
              <w:t>……, можно пойти погулять?</w:t>
            </w:r>
          </w:p>
          <w:p w:rsidR="00330AB5" w:rsidRPr="00AC7D7C" w:rsidRDefault="00330AB5" w:rsidP="00330AB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7D7C">
              <w:rPr>
                <w:rFonts w:ascii="Times New Roman" w:hAnsi="Times New Roman" w:cs="Times New Roman"/>
                <w:sz w:val="24"/>
                <w:szCs w:val="24"/>
              </w:rPr>
              <w:t>…………, прошу внимания!</w:t>
            </w:r>
          </w:p>
          <w:p w:rsidR="00330AB5" w:rsidRPr="00AC7D7C" w:rsidRDefault="00330AB5" w:rsidP="00330AB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7D7C">
              <w:rPr>
                <w:rFonts w:ascii="Times New Roman" w:hAnsi="Times New Roman" w:cs="Times New Roman"/>
                <w:sz w:val="24"/>
                <w:szCs w:val="24"/>
              </w:rPr>
              <w:t>Лети, ……….., лети!</w:t>
            </w:r>
          </w:p>
        </w:tc>
      </w:tr>
      <w:tr w:rsidR="002B7964" w:rsidRPr="00AC7D7C" w:rsidTr="00AC7D7C">
        <w:tc>
          <w:tcPr>
            <w:tcW w:w="668" w:type="dxa"/>
          </w:tcPr>
          <w:p w:rsidR="002B7964" w:rsidRPr="00AC7D7C" w:rsidRDefault="002B7964" w:rsidP="002B7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7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55" w:type="dxa"/>
          </w:tcPr>
          <w:p w:rsidR="002B7964" w:rsidRPr="00AC7D7C" w:rsidRDefault="00E52879" w:rsidP="00E5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D7C">
              <w:rPr>
                <w:rFonts w:ascii="Times New Roman" w:hAnsi="Times New Roman" w:cs="Times New Roman"/>
                <w:sz w:val="24"/>
                <w:szCs w:val="24"/>
              </w:rPr>
              <w:t>Для того чтобы не спутать обращение с подлежащим, которое тоже выражается формой …………… падежа, необходимо учитывать следующее:</w:t>
            </w:r>
          </w:p>
          <w:p w:rsidR="00E52879" w:rsidRPr="00AC7D7C" w:rsidRDefault="00E52879" w:rsidP="00E5287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7D7C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не входит </w:t>
            </w:r>
            <w:proofErr w:type="gramStart"/>
            <w:r w:rsidRPr="00AC7D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C7D7C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……………………;</w:t>
            </w:r>
          </w:p>
          <w:p w:rsidR="00E52879" w:rsidRPr="00AC7D7C" w:rsidRDefault="00E52879" w:rsidP="00E5287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7D7C">
              <w:rPr>
                <w:rFonts w:ascii="Times New Roman" w:hAnsi="Times New Roman" w:cs="Times New Roman"/>
                <w:sz w:val="24"/>
                <w:szCs w:val="24"/>
              </w:rPr>
              <w:t>обращение произносится с ………………… интонацией.</w:t>
            </w:r>
          </w:p>
        </w:tc>
        <w:tc>
          <w:tcPr>
            <w:tcW w:w="3917" w:type="dxa"/>
          </w:tcPr>
          <w:p w:rsidR="00E52879" w:rsidRPr="00AC7D7C" w:rsidRDefault="00E52879" w:rsidP="00E52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7C">
              <w:rPr>
                <w:rFonts w:ascii="Times New Roman" w:hAnsi="Times New Roman" w:cs="Times New Roman"/>
                <w:b/>
                <w:sz w:val="24"/>
                <w:szCs w:val="24"/>
              </w:rPr>
              <w:t>Саша</w:t>
            </w:r>
            <w:r w:rsidRPr="00AC7D7C">
              <w:rPr>
                <w:rFonts w:ascii="Times New Roman" w:hAnsi="Times New Roman" w:cs="Times New Roman"/>
                <w:sz w:val="24"/>
                <w:szCs w:val="24"/>
              </w:rPr>
              <w:t xml:space="preserve"> закрыл дверь.</w:t>
            </w:r>
          </w:p>
          <w:p w:rsidR="00E52879" w:rsidRPr="00AC7D7C" w:rsidRDefault="00E52879" w:rsidP="002B7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7C">
              <w:rPr>
                <w:rFonts w:ascii="Times New Roman" w:hAnsi="Times New Roman" w:cs="Times New Roman"/>
                <w:b/>
                <w:sz w:val="24"/>
                <w:szCs w:val="24"/>
              </w:rPr>
              <w:t>Саша</w:t>
            </w:r>
            <w:r w:rsidRPr="00AC7D7C">
              <w:rPr>
                <w:rFonts w:ascii="Times New Roman" w:hAnsi="Times New Roman" w:cs="Times New Roman"/>
                <w:sz w:val="24"/>
                <w:szCs w:val="24"/>
              </w:rPr>
              <w:t>, закрой дверь!</w:t>
            </w:r>
          </w:p>
        </w:tc>
      </w:tr>
      <w:tr w:rsidR="002B7964" w:rsidRPr="00AC7D7C" w:rsidTr="00AC7D7C">
        <w:tc>
          <w:tcPr>
            <w:tcW w:w="668" w:type="dxa"/>
          </w:tcPr>
          <w:p w:rsidR="002B7964" w:rsidRPr="00AC7D7C" w:rsidRDefault="002B7964" w:rsidP="002B7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7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55" w:type="dxa"/>
          </w:tcPr>
          <w:p w:rsidR="002B7964" w:rsidRPr="00AC7D7C" w:rsidRDefault="00E52879" w:rsidP="00E5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D7C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может стоять в …………..,  ……….. и </w:t>
            </w:r>
            <w:r w:rsidR="00AC7D7C" w:rsidRPr="00AC7D7C">
              <w:rPr>
                <w:rFonts w:ascii="Times New Roman" w:hAnsi="Times New Roman" w:cs="Times New Roman"/>
                <w:sz w:val="24"/>
                <w:szCs w:val="24"/>
              </w:rPr>
              <w:t>……….. предложения.</w:t>
            </w:r>
          </w:p>
        </w:tc>
        <w:tc>
          <w:tcPr>
            <w:tcW w:w="3917" w:type="dxa"/>
          </w:tcPr>
          <w:p w:rsidR="00E52879" w:rsidRPr="00AC7D7C" w:rsidRDefault="00E52879" w:rsidP="00E5287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7D7C">
              <w:rPr>
                <w:rFonts w:ascii="Times New Roman" w:hAnsi="Times New Roman" w:cs="Times New Roman"/>
                <w:sz w:val="24"/>
                <w:szCs w:val="24"/>
              </w:rPr>
              <w:t>……………………...</w:t>
            </w:r>
            <w:r w:rsidR="00AC7D7C" w:rsidRPr="00AC7D7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B7964" w:rsidRPr="00AC7D7C" w:rsidRDefault="00E52879" w:rsidP="00AC7D7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7D7C">
              <w:rPr>
                <w:rFonts w:ascii="Times New Roman" w:hAnsi="Times New Roman" w:cs="Times New Roman"/>
                <w:sz w:val="24"/>
                <w:szCs w:val="24"/>
              </w:rPr>
              <w:t>Кто, волны, вас остановил?</w:t>
            </w:r>
          </w:p>
          <w:p w:rsidR="00AC7D7C" w:rsidRPr="00AC7D7C" w:rsidRDefault="00AC7D7C" w:rsidP="00AC7D7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7D7C">
              <w:rPr>
                <w:rFonts w:ascii="Times New Roman" w:hAnsi="Times New Roman" w:cs="Times New Roman"/>
                <w:sz w:val="24"/>
                <w:szCs w:val="24"/>
              </w:rPr>
              <w:t>………………………?</w:t>
            </w:r>
          </w:p>
        </w:tc>
      </w:tr>
      <w:tr w:rsidR="002B7964" w:rsidRPr="00AC7D7C" w:rsidTr="00AC7D7C">
        <w:tc>
          <w:tcPr>
            <w:tcW w:w="668" w:type="dxa"/>
          </w:tcPr>
          <w:p w:rsidR="002B7964" w:rsidRPr="00AC7D7C" w:rsidRDefault="00AC7D7C" w:rsidP="002B7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7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55" w:type="dxa"/>
          </w:tcPr>
          <w:p w:rsidR="002B7964" w:rsidRPr="00AC7D7C" w:rsidRDefault="00AC7D7C" w:rsidP="00E5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D7C">
              <w:rPr>
                <w:rFonts w:ascii="Times New Roman" w:hAnsi="Times New Roman" w:cs="Times New Roman"/>
                <w:sz w:val="24"/>
                <w:szCs w:val="24"/>
              </w:rPr>
              <w:t>Пунктограмма «Знаки препинания при обращении»</w:t>
            </w:r>
          </w:p>
          <w:p w:rsidR="00AC7D7C" w:rsidRPr="00AC7D7C" w:rsidRDefault="00AC7D7C" w:rsidP="00AC7D7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7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7D7C" w:rsidRPr="00AC7D7C" w:rsidRDefault="00AC7D7C" w:rsidP="00AC7D7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7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7D7C" w:rsidRPr="00AC7D7C" w:rsidRDefault="00AC7D7C" w:rsidP="00AC7D7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7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7D7C" w:rsidRPr="00AC7D7C" w:rsidRDefault="00AC7D7C" w:rsidP="00AC7D7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:rsidR="002B7964" w:rsidRPr="00AC7D7C" w:rsidRDefault="002B7964" w:rsidP="002B7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68B7" w:rsidRDefault="000168B7" w:rsidP="002B79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7D7C" w:rsidRDefault="00AC7D7C" w:rsidP="002B79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3E29" w:rsidRDefault="00223E29" w:rsidP="002B79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3E29" w:rsidRDefault="00223E29" w:rsidP="002B79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3E29" w:rsidRPr="00886BB0" w:rsidRDefault="00223E29" w:rsidP="002B79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6BB0" w:rsidRPr="00886BB0" w:rsidRDefault="00886BB0" w:rsidP="00886BB0">
      <w:pPr>
        <w:rPr>
          <w:rFonts w:ascii="Times New Roman" w:hAnsi="Times New Roman" w:cs="Times New Roman"/>
          <w:sz w:val="24"/>
          <w:szCs w:val="24"/>
        </w:rPr>
      </w:pPr>
      <w:r w:rsidRPr="00886BB0">
        <w:rPr>
          <w:rFonts w:ascii="Times New Roman" w:hAnsi="Times New Roman" w:cs="Times New Roman"/>
          <w:b/>
          <w:sz w:val="24"/>
          <w:szCs w:val="24"/>
        </w:rPr>
        <w:t>Задание: расставьте знаки препинания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6BB0" w:rsidRPr="00886BB0" w:rsidRDefault="00886BB0" w:rsidP="00886BB0">
      <w:pPr>
        <w:rPr>
          <w:rFonts w:ascii="Times New Roman" w:hAnsi="Times New Roman" w:cs="Times New Roman"/>
          <w:sz w:val="24"/>
          <w:szCs w:val="24"/>
        </w:rPr>
      </w:pPr>
      <w:r w:rsidRPr="00886BB0">
        <w:rPr>
          <w:rFonts w:ascii="Times New Roman" w:hAnsi="Times New Roman" w:cs="Times New Roman"/>
          <w:sz w:val="24"/>
          <w:szCs w:val="24"/>
        </w:rPr>
        <w:t xml:space="preserve">1) Не шуми ты рожь спелым колосом. Ты не пой косарь про </w:t>
      </w:r>
      <w:proofErr w:type="spellStart"/>
      <w:r w:rsidRPr="00886BB0">
        <w:rPr>
          <w:rFonts w:ascii="Times New Roman" w:hAnsi="Times New Roman" w:cs="Times New Roman"/>
          <w:sz w:val="24"/>
          <w:szCs w:val="24"/>
        </w:rPr>
        <w:t>широку</w:t>
      </w:r>
      <w:proofErr w:type="spellEnd"/>
      <w:r w:rsidRPr="00886BB0">
        <w:rPr>
          <w:rFonts w:ascii="Times New Roman" w:hAnsi="Times New Roman" w:cs="Times New Roman"/>
          <w:sz w:val="24"/>
          <w:szCs w:val="24"/>
        </w:rPr>
        <w:t xml:space="preserve"> степь. (А. Кольцов.) 2) Куда ты светлый ручеёк стремишься? (А. Фет.) 3) Спой светик не стыдись! (И. Крылов.) 4) Друзья к чему весь этот шум? (И. Крылов.) 5)Как милый петушок поёшь ты громко важно! (И. Крылов.)</w:t>
      </w:r>
    </w:p>
    <w:p w:rsidR="00886BB0" w:rsidRPr="00886BB0" w:rsidRDefault="00886BB0" w:rsidP="00886BB0">
      <w:pPr>
        <w:rPr>
          <w:rFonts w:ascii="Times New Roman" w:hAnsi="Times New Roman" w:cs="Times New Roman"/>
          <w:sz w:val="24"/>
          <w:szCs w:val="24"/>
        </w:rPr>
      </w:pPr>
      <w:r w:rsidRPr="00886BB0">
        <w:rPr>
          <w:rFonts w:ascii="Times New Roman" w:hAnsi="Times New Roman" w:cs="Times New Roman"/>
          <w:sz w:val="24"/>
          <w:szCs w:val="24"/>
        </w:rPr>
        <w:t xml:space="preserve">Ах ты мерзкое стекло это врешь ты мне назло! </w:t>
      </w:r>
    </w:p>
    <w:p w:rsidR="00886BB0" w:rsidRPr="00886BB0" w:rsidRDefault="00886BB0" w:rsidP="00886BB0">
      <w:pPr>
        <w:rPr>
          <w:rFonts w:ascii="Times New Roman" w:hAnsi="Times New Roman" w:cs="Times New Roman"/>
          <w:sz w:val="24"/>
          <w:szCs w:val="24"/>
        </w:rPr>
      </w:pPr>
      <w:r w:rsidRPr="00886BB0">
        <w:rPr>
          <w:rFonts w:ascii="Times New Roman" w:hAnsi="Times New Roman" w:cs="Times New Roman"/>
          <w:sz w:val="24"/>
          <w:szCs w:val="24"/>
        </w:rPr>
        <w:t xml:space="preserve">Скажи </w:t>
      </w:r>
      <w:proofErr w:type="gramStart"/>
      <w:r w:rsidRPr="00886BB0">
        <w:rPr>
          <w:rFonts w:ascii="Times New Roman" w:hAnsi="Times New Roman" w:cs="Times New Roman"/>
          <w:sz w:val="24"/>
          <w:szCs w:val="24"/>
        </w:rPr>
        <w:t>Незнайка</w:t>
      </w:r>
      <w:proofErr w:type="gramEnd"/>
      <w:r w:rsidRPr="00886BB0">
        <w:rPr>
          <w:rFonts w:ascii="Times New Roman" w:hAnsi="Times New Roman" w:cs="Times New Roman"/>
          <w:sz w:val="24"/>
          <w:szCs w:val="24"/>
        </w:rPr>
        <w:t xml:space="preserve"> какая муха тебя укусила? </w:t>
      </w:r>
    </w:p>
    <w:p w:rsidR="00886BB0" w:rsidRPr="00886BB0" w:rsidRDefault="00886BB0" w:rsidP="00886BB0">
      <w:pPr>
        <w:rPr>
          <w:rFonts w:ascii="Times New Roman" w:hAnsi="Times New Roman" w:cs="Times New Roman"/>
          <w:sz w:val="24"/>
          <w:szCs w:val="24"/>
        </w:rPr>
      </w:pPr>
      <w:r w:rsidRPr="00886BB0">
        <w:rPr>
          <w:rFonts w:ascii="Times New Roman" w:hAnsi="Times New Roman" w:cs="Times New Roman"/>
          <w:sz w:val="24"/>
          <w:szCs w:val="24"/>
        </w:rPr>
        <w:t>Вылезайте муравьи после зимней стужи.</w:t>
      </w:r>
    </w:p>
    <w:p w:rsidR="00886BB0" w:rsidRPr="00886BB0" w:rsidRDefault="00886BB0" w:rsidP="00886BB0">
      <w:pPr>
        <w:rPr>
          <w:rFonts w:ascii="Times New Roman" w:hAnsi="Times New Roman" w:cs="Times New Roman"/>
          <w:sz w:val="24"/>
          <w:szCs w:val="24"/>
        </w:rPr>
      </w:pPr>
      <w:r w:rsidRPr="00886BB0">
        <w:rPr>
          <w:rFonts w:ascii="Times New Roman" w:hAnsi="Times New Roman" w:cs="Times New Roman"/>
          <w:sz w:val="24"/>
          <w:szCs w:val="24"/>
        </w:rPr>
        <w:t xml:space="preserve">Сыпь ты черёмуха снегом. </w:t>
      </w:r>
    </w:p>
    <w:p w:rsidR="00886BB0" w:rsidRPr="00886BB0" w:rsidRDefault="00886BB0" w:rsidP="00886BB0">
      <w:pPr>
        <w:rPr>
          <w:rFonts w:ascii="Times New Roman" w:hAnsi="Times New Roman" w:cs="Times New Roman"/>
          <w:sz w:val="24"/>
          <w:szCs w:val="24"/>
        </w:rPr>
      </w:pPr>
      <w:r w:rsidRPr="00886BB0">
        <w:rPr>
          <w:rFonts w:ascii="Times New Roman" w:hAnsi="Times New Roman" w:cs="Times New Roman"/>
          <w:sz w:val="24"/>
          <w:szCs w:val="24"/>
        </w:rPr>
        <w:t>Я радуюсь вашим успехам друзья.</w:t>
      </w:r>
    </w:p>
    <w:p w:rsidR="00886BB0" w:rsidRPr="00886BB0" w:rsidRDefault="00886BB0" w:rsidP="002B796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86BB0" w:rsidRPr="00886BB0" w:rsidSect="002B79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4636"/>
    <w:multiLevelType w:val="hybridMultilevel"/>
    <w:tmpl w:val="8B969C34"/>
    <w:lvl w:ilvl="0" w:tplc="1EECB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6F6183"/>
    <w:multiLevelType w:val="hybridMultilevel"/>
    <w:tmpl w:val="4BFA10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30C61"/>
    <w:multiLevelType w:val="hybridMultilevel"/>
    <w:tmpl w:val="BBB22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B42E0"/>
    <w:multiLevelType w:val="hybridMultilevel"/>
    <w:tmpl w:val="869CAB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D114E"/>
    <w:multiLevelType w:val="hybridMultilevel"/>
    <w:tmpl w:val="322C25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A013E"/>
    <w:multiLevelType w:val="hybridMultilevel"/>
    <w:tmpl w:val="00BC850C"/>
    <w:lvl w:ilvl="0" w:tplc="04190011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6">
    <w:nsid w:val="492B4A3D"/>
    <w:multiLevelType w:val="hybridMultilevel"/>
    <w:tmpl w:val="008E96D0"/>
    <w:lvl w:ilvl="0" w:tplc="F918A1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D771B"/>
    <w:multiLevelType w:val="hybridMultilevel"/>
    <w:tmpl w:val="1A243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707207"/>
    <w:multiLevelType w:val="hybridMultilevel"/>
    <w:tmpl w:val="E6C804FE"/>
    <w:lvl w:ilvl="0" w:tplc="B13496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9C3091"/>
    <w:multiLevelType w:val="hybridMultilevel"/>
    <w:tmpl w:val="ACD86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01759F"/>
    <w:multiLevelType w:val="hybridMultilevel"/>
    <w:tmpl w:val="66EA8B34"/>
    <w:lvl w:ilvl="0" w:tplc="9C9A3C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9"/>
  </w:num>
  <w:num w:numId="6">
    <w:abstractNumId w:val="1"/>
  </w:num>
  <w:num w:numId="7">
    <w:abstractNumId w:val="5"/>
  </w:num>
  <w:num w:numId="8">
    <w:abstractNumId w:val="10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B7964"/>
    <w:rsid w:val="000168B7"/>
    <w:rsid w:val="00223E29"/>
    <w:rsid w:val="002B7964"/>
    <w:rsid w:val="00330AB5"/>
    <w:rsid w:val="006105D6"/>
    <w:rsid w:val="006E18CF"/>
    <w:rsid w:val="00886BB0"/>
    <w:rsid w:val="00AC7D7C"/>
    <w:rsid w:val="00E52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964"/>
    <w:pPr>
      <w:ind w:left="720"/>
      <w:contextualSpacing/>
    </w:pPr>
  </w:style>
  <w:style w:type="table" w:styleId="a4">
    <w:name w:val="Table Grid"/>
    <w:basedOn w:val="a1"/>
    <w:uiPriority w:val="59"/>
    <w:rsid w:val="002B79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2016-12-24T19:42:00Z</dcterms:created>
  <dcterms:modified xsi:type="dcterms:W3CDTF">2016-12-24T19:42:00Z</dcterms:modified>
</cp:coreProperties>
</file>