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1" w:rsidRDefault="00F82E71" w:rsidP="00F82E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РАБОЧЕЙ ПРОГРАММЫ</w:t>
      </w:r>
    </w:p>
    <w:p w:rsidR="00F82E71" w:rsidRDefault="00F82E71" w:rsidP="00F82E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программ:</w:t>
      </w:r>
    </w:p>
    <w:p w:rsidR="00F82E71" w:rsidRDefault="00F82E71" w:rsidP="00F82E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– немецкий язык;</w:t>
      </w:r>
    </w:p>
    <w:p w:rsidR="00F82E71" w:rsidRDefault="00F82E71" w:rsidP="00F82E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 – 7;</w:t>
      </w:r>
    </w:p>
    <w:p w:rsidR="00F82E71" w:rsidRDefault="00F82E71" w:rsidP="00F82E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по плану: всего 102ч. в  год, в неделю – 3 ч.</w:t>
      </w:r>
    </w:p>
    <w:p w:rsidR="00F82E71" w:rsidRDefault="00F82E71" w:rsidP="00F82E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УМК – </w:t>
      </w:r>
    </w:p>
    <w:p w:rsidR="00F82E71" w:rsidRDefault="00F82E71" w:rsidP="00F82E7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Учебник по немецкому языку для 7 класса общеобразовательных учреждений. </w:t>
      </w:r>
    </w:p>
    <w:p w:rsidR="00F82E71" w:rsidRDefault="00F82E71" w:rsidP="00F82E7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«Просвещение», 2009г.</w:t>
      </w:r>
    </w:p>
    <w:p w:rsidR="00F82E71" w:rsidRDefault="00F82E71" w:rsidP="00F82E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Ж.Я. Крылова. Рабочая тетрадь к учебнику немецкого языка для 7 класса общеобразовательных учреждений. </w:t>
      </w:r>
    </w:p>
    <w:p w:rsidR="00F82E71" w:rsidRDefault="00F82E71" w:rsidP="00F82E7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«Просвещение», 2008г.</w:t>
      </w:r>
    </w:p>
    <w:p w:rsidR="00F82E71" w:rsidRDefault="00F82E71" w:rsidP="00F82E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Книга для учителя к учебнику немецкого языка для 7 класса общеобразовательных учреждений. </w:t>
      </w:r>
    </w:p>
    <w:p w:rsidR="00F82E71" w:rsidRDefault="00F82E71" w:rsidP="00F82E7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«Просвещение», 2008г.</w:t>
      </w:r>
    </w:p>
    <w:p w:rsidR="00F82E71" w:rsidRDefault="00F82E71" w:rsidP="00F82E7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Аудиокассета</w:t>
      </w:r>
    </w:p>
    <w:p w:rsidR="00F82E71" w:rsidRDefault="00F82E71" w:rsidP="00F82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учебного предмета</w:t>
      </w:r>
    </w:p>
    <w:p w:rsidR="00F82E71" w:rsidRDefault="00F82E71" w:rsidP="00F82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Основные цели предполагают обучение всем видам речевой деятельности как способам общения, дальнейшее развитие всех функций общения средствами немецкого языка, а именно: познавательной (сообщение и запрос информации, ее извлечение при </w:t>
      </w:r>
      <w:proofErr w:type="spellStart"/>
      <w:r>
        <w:rPr>
          <w:rFonts w:ascii="Times New Roman" w:hAnsi="Times New Roman" w:cs="Times New Roman"/>
          <w:sz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и чтении), регулятивной (побуждение к речевым и неречевым действиям, выражение просьбы, совета, предложения), ценностно-ориентационной (формирование взглядов и убеждений, выражение мнения, оценки) и этикетной (соблюдение принятого в немецкоязычных странах речевого поведения</w:t>
      </w:r>
      <w:proofErr w:type="gramEnd"/>
      <w:r>
        <w:rPr>
          <w:rFonts w:ascii="Times New Roman" w:hAnsi="Times New Roman" w:cs="Times New Roman"/>
          <w:sz w:val="28"/>
        </w:rPr>
        <w:t xml:space="preserve"> – речевого этикета), т.е. на развитие коммуникативной компетенции в немецком языке.</w:t>
      </w:r>
    </w:p>
    <w:p w:rsidR="00F82E71" w:rsidRDefault="00F82E71" w:rsidP="00F82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комплексных коммуникативных целей ориентировано на получение практического результата, в частности:</w:t>
      </w:r>
    </w:p>
    <w:p w:rsidR="00F82E71" w:rsidRDefault="00F82E71" w:rsidP="00F82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овладение техникой чтения вслух и про себя, с использованием разных стратегий чтения;</w:t>
      </w:r>
    </w:p>
    <w:p w:rsidR="00F82E71" w:rsidRDefault="00F82E71" w:rsidP="00F82E7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обучение решению элементарных коммуникативных задач в диалогической и монологической формах;</w:t>
      </w:r>
    </w:p>
    <w:p w:rsidR="00F82E71" w:rsidRDefault="00F82E71" w:rsidP="00F82E7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фонематического слуха, слуховой памяти, способности воспроизводить услышанное;</w:t>
      </w:r>
    </w:p>
    <w:p w:rsidR="00F82E71" w:rsidRDefault="00F82E71" w:rsidP="00F82E7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написание письма, заполнение анкет.</w:t>
      </w:r>
    </w:p>
    <w:p w:rsidR="00F82E71" w:rsidRDefault="00F82E71" w:rsidP="00F82E7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Содержание учебного предмета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6663"/>
        <w:gridCol w:w="2233"/>
      </w:tblGrid>
      <w:tr w:rsidR="00F82E71" w:rsidTr="00F82E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nennen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Gesicht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Visitenkarte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Landes</w:t>
            </w:r>
            <w:proofErr w:type="spellEnd"/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Verkehr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modernen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Grossstadt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orientiert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Interessantes</w:t>
            </w:r>
            <w:proofErr w:type="spellEnd"/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Sorgen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gemeinsam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Körper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Geist</w:t>
            </w:r>
            <w:proofErr w:type="spellEnd"/>
          </w:p>
          <w:p w:rsidR="00F82E71" w:rsidRDefault="00F82E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F82E71" w:rsidRDefault="00F8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</w:tr>
    </w:tbl>
    <w:p w:rsidR="00F82E71" w:rsidRDefault="00F82E71" w:rsidP="00F82E7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F82E71" w:rsidRDefault="00F82E71" w:rsidP="00F82E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изучения предмета</w:t>
      </w:r>
    </w:p>
    <w:p w:rsidR="00F82E71" w:rsidRDefault="00F82E71" w:rsidP="00F82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изучения немецкого языка в 7 классе учащиеся должны:</w:t>
      </w:r>
    </w:p>
    <w:p w:rsidR="00F82E71" w:rsidRDefault="00F82E71" w:rsidP="00F82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вести </w:t>
      </w:r>
      <w:proofErr w:type="spellStart"/>
      <w:r>
        <w:rPr>
          <w:rFonts w:ascii="Times New Roman" w:hAnsi="Times New Roman" w:cs="Times New Roman"/>
          <w:sz w:val="28"/>
        </w:rPr>
        <w:t>ритуализированный</w:t>
      </w:r>
      <w:proofErr w:type="spellEnd"/>
      <w:r>
        <w:rPr>
          <w:rFonts w:ascii="Times New Roman" w:hAnsi="Times New Roman" w:cs="Times New Roman"/>
          <w:sz w:val="28"/>
        </w:rPr>
        <w:t xml:space="preserve"> диалог в стандартных ситуациях общения, давать совет, положительно (отрицательно) реагировать на него;</w:t>
      </w:r>
    </w:p>
    <w:p w:rsidR="00F82E71" w:rsidRDefault="00F82E71" w:rsidP="00F82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заполнять анкету, писать письмо по аналогии с образцом, поздравительную открытку;</w:t>
      </w:r>
    </w:p>
    <w:p w:rsidR="00F82E71" w:rsidRDefault="00F82E71" w:rsidP="00F82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на слух и понимать небольшие тексты, содержащие значительное число незнакомых слов, путем переспроса, просьбы повторить, объяснить;</w:t>
      </w:r>
    </w:p>
    <w:p w:rsidR="00F82E71" w:rsidRDefault="00F82E71" w:rsidP="00F82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вычленять слова при зрительном восприятии текста;</w:t>
      </w:r>
    </w:p>
    <w:p w:rsidR="00F82E71" w:rsidRDefault="00F82E71" w:rsidP="00F82E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понимать текст, содержащий незнакомые слова, о значении которых можно догадаться по контексту, по сходству с родным языком</w:t>
      </w:r>
    </w:p>
    <w:p w:rsidR="00F82E71" w:rsidRDefault="00F82E71" w:rsidP="00F82E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2E71" w:rsidRDefault="00F82E71" w:rsidP="00F82E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2E71" w:rsidRDefault="00F82E71" w:rsidP="00F82E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1B5" w:rsidRDefault="009211B5"/>
    <w:sectPr w:rsidR="009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538"/>
    <w:multiLevelType w:val="hybridMultilevel"/>
    <w:tmpl w:val="2434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644"/>
    <w:multiLevelType w:val="hybridMultilevel"/>
    <w:tmpl w:val="0E2ACD74"/>
    <w:lvl w:ilvl="0" w:tplc="659C82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F1C87"/>
    <w:multiLevelType w:val="hybridMultilevel"/>
    <w:tmpl w:val="409650A6"/>
    <w:lvl w:ilvl="0" w:tplc="96329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75EB2"/>
    <w:multiLevelType w:val="hybridMultilevel"/>
    <w:tmpl w:val="69E62E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82E71"/>
    <w:rsid w:val="009211B5"/>
    <w:rsid w:val="00F8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2E7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</dc:creator>
  <cp:keywords/>
  <dc:description/>
  <cp:lastModifiedBy>TSH</cp:lastModifiedBy>
  <cp:revision>2</cp:revision>
  <dcterms:created xsi:type="dcterms:W3CDTF">2016-02-15T08:19:00Z</dcterms:created>
  <dcterms:modified xsi:type="dcterms:W3CDTF">2016-02-15T08:19:00Z</dcterms:modified>
</cp:coreProperties>
</file>