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F64FB" w14:textId="77777777" w:rsidR="00484413" w:rsidRPr="00DE08D4" w:rsidRDefault="00E20A27" w:rsidP="00DE08D4">
      <w:pPr>
        <w:jc w:val="center"/>
        <w:rPr>
          <w:rFonts w:ascii="Myriad Pro" w:hAnsi="Myriad Pro"/>
          <w:b/>
          <w:sz w:val="60"/>
          <w:szCs w:val="60"/>
        </w:rPr>
      </w:pPr>
      <w:r>
        <w:rPr>
          <w:rFonts w:ascii="Myriad Pro" w:hAnsi="Myriad Pro"/>
          <w:b/>
          <w:noProof/>
          <w:sz w:val="60"/>
          <w:szCs w:val="60"/>
        </w:rPr>
        <w:drawing>
          <wp:anchor distT="0" distB="0" distL="114300" distR="114300" simplePos="0" relativeHeight="251660288" behindDoc="0" locked="0" layoutInCell="1" allowOverlap="1" wp14:anchorId="1AFBE2C7" wp14:editId="4C37B02D">
            <wp:simplePos x="0" y="0"/>
            <wp:positionH relativeFrom="column">
              <wp:posOffset>-42545</wp:posOffset>
            </wp:positionH>
            <wp:positionV relativeFrom="paragraph">
              <wp:posOffset>-70957</wp:posOffset>
            </wp:positionV>
            <wp:extent cx="914431" cy="8469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ective.gif"/>
                    <pic:cNvPicPr/>
                  </pic:nvPicPr>
                  <pic:blipFill>
                    <a:blip r:embed="rId8">
                      <a:extLst>
                        <a:ext uri="{28A0092B-C50C-407E-A947-70E740481C1C}">
                          <a14:useLocalDpi xmlns:a14="http://schemas.microsoft.com/office/drawing/2010/main" val="0"/>
                        </a:ext>
                      </a:extLst>
                    </a:blip>
                    <a:stretch>
                      <a:fillRect/>
                    </a:stretch>
                  </pic:blipFill>
                  <pic:spPr>
                    <a:xfrm>
                      <a:off x="0" y="0"/>
                      <a:ext cx="914431" cy="846954"/>
                    </a:xfrm>
                    <a:prstGeom prst="rect">
                      <a:avLst/>
                    </a:prstGeom>
                  </pic:spPr>
                </pic:pic>
              </a:graphicData>
            </a:graphic>
            <wp14:sizeRelH relativeFrom="page">
              <wp14:pctWidth>0</wp14:pctWidth>
            </wp14:sizeRelH>
            <wp14:sizeRelV relativeFrom="page">
              <wp14:pctHeight>0</wp14:pctHeight>
            </wp14:sizeRelV>
          </wp:anchor>
        </w:drawing>
      </w:r>
      <w:r w:rsidR="00DE08D4" w:rsidRPr="00DE08D4">
        <w:rPr>
          <w:rFonts w:ascii="Myriad Pro" w:hAnsi="Myriad Pro"/>
          <w:b/>
          <w:sz w:val="60"/>
          <w:szCs w:val="60"/>
        </w:rPr>
        <w:t>Garbology</w:t>
      </w:r>
    </w:p>
    <w:p w14:paraId="6B91B9C9" w14:textId="77777777" w:rsidR="00DE08D4" w:rsidRPr="00DE08D4" w:rsidRDefault="00DE08D4" w:rsidP="00DE08D4">
      <w:pPr>
        <w:jc w:val="center"/>
        <w:rPr>
          <w:rFonts w:ascii="Myriad Pro" w:hAnsi="Myriad Pro"/>
          <w:b/>
          <w:sz w:val="28"/>
          <w:szCs w:val="28"/>
        </w:rPr>
      </w:pPr>
      <w:r w:rsidRPr="00DE08D4">
        <w:rPr>
          <w:rFonts w:ascii="Myriad Pro" w:hAnsi="Myriad Pro"/>
          <w:b/>
          <w:sz w:val="28"/>
          <w:szCs w:val="28"/>
        </w:rPr>
        <w:t>What can we learn from trash?</w:t>
      </w:r>
    </w:p>
    <w:p w14:paraId="50915499" w14:textId="77777777" w:rsidR="00DE08D4" w:rsidRPr="00DE08D4" w:rsidRDefault="00DE08D4" w:rsidP="00DE08D4">
      <w:pPr>
        <w:jc w:val="center"/>
        <w:rPr>
          <w:rFonts w:ascii="Myriad Pro" w:hAnsi="Myriad Pro"/>
          <w:b/>
        </w:rPr>
      </w:pPr>
    </w:p>
    <w:tbl>
      <w:tblPr>
        <w:tblStyle w:val="TableGrid"/>
        <w:tblW w:w="9738" w:type="dxa"/>
        <w:tblLook w:val="04A0" w:firstRow="1" w:lastRow="0" w:firstColumn="1" w:lastColumn="0" w:noHBand="0" w:noVBand="1"/>
      </w:tblPr>
      <w:tblGrid>
        <w:gridCol w:w="2358"/>
        <w:gridCol w:w="7380"/>
      </w:tblGrid>
      <w:tr w:rsidR="00DE08D4" w:rsidRPr="00DE08D4" w14:paraId="1A48F9E1" w14:textId="77777777" w:rsidTr="00DE08D4">
        <w:trPr>
          <w:trHeight w:val="1466"/>
        </w:trPr>
        <w:tc>
          <w:tcPr>
            <w:tcW w:w="2358" w:type="dxa"/>
          </w:tcPr>
          <w:p w14:paraId="72673FBB" w14:textId="77777777" w:rsidR="00DE08D4" w:rsidRPr="005022BB" w:rsidRDefault="00DE08D4" w:rsidP="00DE08D4">
            <w:pPr>
              <w:tabs>
                <w:tab w:val="left" w:pos="1283"/>
                <w:tab w:val="center" w:pos="4320"/>
              </w:tabs>
              <w:rPr>
                <w:rFonts w:ascii="Myriad Pro" w:hAnsi="Myriad Pro"/>
              </w:rPr>
            </w:pPr>
            <w:r w:rsidRPr="005022BB">
              <w:rPr>
                <w:rFonts w:ascii="Myriad Pro" w:hAnsi="Myriad Pro"/>
              </w:rPr>
              <w:t>What items are contained in your assemblage</w:t>
            </w:r>
            <w:r w:rsidRPr="005022BB">
              <w:rPr>
                <w:rFonts w:ascii="Myriad Pro" w:hAnsi="Myriad Pro"/>
                <w:vertAlign w:val="superscript"/>
              </w:rPr>
              <w:t>1</w:t>
            </w:r>
            <w:r w:rsidRPr="005022BB">
              <w:rPr>
                <w:rFonts w:ascii="Myriad Pro" w:hAnsi="Myriad Pro"/>
              </w:rPr>
              <w:t>?</w:t>
            </w:r>
          </w:p>
        </w:tc>
        <w:tc>
          <w:tcPr>
            <w:tcW w:w="7380" w:type="dxa"/>
          </w:tcPr>
          <w:p w14:paraId="7E04D414" w14:textId="77777777" w:rsidR="00DE08D4" w:rsidRPr="00DE08D4" w:rsidRDefault="00DE08D4" w:rsidP="00DE08D4">
            <w:pPr>
              <w:tabs>
                <w:tab w:val="left" w:pos="1283"/>
                <w:tab w:val="center" w:pos="4320"/>
              </w:tabs>
              <w:rPr>
                <w:rFonts w:ascii="Myriad Pro" w:hAnsi="Myriad Pro"/>
                <w:b/>
              </w:rPr>
            </w:pPr>
          </w:p>
        </w:tc>
      </w:tr>
      <w:tr w:rsidR="00DE08D4" w:rsidRPr="00DE08D4" w14:paraId="28565D08" w14:textId="77777777" w:rsidTr="00DE08D4">
        <w:trPr>
          <w:trHeight w:val="1439"/>
        </w:trPr>
        <w:tc>
          <w:tcPr>
            <w:tcW w:w="2358" w:type="dxa"/>
          </w:tcPr>
          <w:p w14:paraId="7CA6F4E4" w14:textId="77777777" w:rsidR="00DE08D4" w:rsidRPr="005022BB" w:rsidRDefault="00DE08D4" w:rsidP="00DE08D4">
            <w:pPr>
              <w:tabs>
                <w:tab w:val="left" w:pos="1283"/>
                <w:tab w:val="center" w:pos="4320"/>
              </w:tabs>
              <w:rPr>
                <w:rFonts w:ascii="Myriad Pro" w:hAnsi="Myriad Pro"/>
              </w:rPr>
            </w:pPr>
            <w:r w:rsidRPr="005022BB">
              <w:rPr>
                <w:rFonts w:ascii="Myriad Pro" w:hAnsi="Myriad Pro"/>
              </w:rPr>
              <w:t>Where do you think your items came from? Why?</w:t>
            </w:r>
          </w:p>
        </w:tc>
        <w:tc>
          <w:tcPr>
            <w:tcW w:w="7380" w:type="dxa"/>
          </w:tcPr>
          <w:p w14:paraId="2C0DCBF6" w14:textId="77777777" w:rsidR="00DE08D4" w:rsidRPr="00DE08D4" w:rsidRDefault="00DE08D4" w:rsidP="00DE08D4">
            <w:pPr>
              <w:tabs>
                <w:tab w:val="left" w:pos="1283"/>
                <w:tab w:val="center" w:pos="4320"/>
              </w:tabs>
              <w:rPr>
                <w:rFonts w:ascii="Myriad Pro" w:hAnsi="Myriad Pro"/>
                <w:b/>
              </w:rPr>
            </w:pPr>
          </w:p>
        </w:tc>
      </w:tr>
      <w:tr w:rsidR="00DE08D4" w:rsidRPr="00DE08D4" w14:paraId="41BCAE82" w14:textId="77777777" w:rsidTr="00DE08D4">
        <w:trPr>
          <w:trHeight w:val="1250"/>
        </w:trPr>
        <w:tc>
          <w:tcPr>
            <w:tcW w:w="2358" w:type="dxa"/>
          </w:tcPr>
          <w:p w14:paraId="143BCC62" w14:textId="77777777" w:rsidR="00DE08D4" w:rsidRPr="005022BB" w:rsidRDefault="00DE08D4" w:rsidP="00DE08D4">
            <w:pPr>
              <w:tabs>
                <w:tab w:val="left" w:pos="1283"/>
                <w:tab w:val="center" w:pos="4320"/>
              </w:tabs>
              <w:rPr>
                <w:rFonts w:ascii="Myriad Pro" w:hAnsi="Myriad Pro"/>
              </w:rPr>
            </w:pPr>
            <w:r w:rsidRPr="005022BB">
              <w:rPr>
                <w:rFonts w:ascii="Myriad Pro" w:hAnsi="Myriad Pro"/>
              </w:rPr>
              <w:t>How many people do you believe contributed to your assemblage?  What evidence supports this?</w:t>
            </w:r>
          </w:p>
        </w:tc>
        <w:tc>
          <w:tcPr>
            <w:tcW w:w="7380" w:type="dxa"/>
          </w:tcPr>
          <w:p w14:paraId="551C8239" w14:textId="77777777" w:rsidR="00DE08D4" w:rsidRPr="00DE08D4" w:rsidRDefault="00DE08D4" w:rsidP="00DE08D4">
            <w:pPr>
              <w:tabs>
                <w:tab w:val="left" w:pos="1283"/>
                <w:tab w:val="center" w:pos="4320"/>
              </w:tabs>
              <w:rPr>
                <w:rFonts w:ascii="Myriad Pro" w:hAnsi="Myriad Pro"/>
                <w:b/>
              </w:rPr>
            </w:pPr>
          </w:p>
        </w:tc>
      </w:tr>
      <w:tr w:rsidR="00DE08D4" w:rsidRPr="00DE08D4" w14:paraId="769C6FAC" w14:textId="77777777" w:rsidTr="00DE08D4">
        <w:trPr>
          <w:trHeight w:val="1547"/>
        </w:trPr>
        <w:tc>
          <w:tcPr>
            <w:tcW w:w="2358" w:type="dxa"/>
          </w:tcPr>
          <w:p w14:paraId="7E7F76FB" w14:textId="77777777" w:rsidR="00DE08D4" w:rsidRPr="005022BB" w:rsidRDefault="00DE08D4" w:rsidP="00DE08D4">
            <w:pPr>
              <w:tabs>
                <w:tab w:val="left" w:pos="1283"/>
                <w:tab w:val="center" w:pos="4320"/>
              </w:tabs>
              <w:rPr>
                <w:rFonts w:ascii="Myriad Pro" w:hAnsi="Myriad Pro"/>
              </w:rPr>
            </w:pPr>
            <w:r w:rsidRPr="005022BB">
              <w:rPr>
                <w:rFonts w:ascii="Myriad Pro" w:hAnsi="Myriad Pro"/>
              </w:rPr>
              <w:t>Is there anything in your assemblage to indicated the status of the individuals?</w:t>
            </w:r>
          </w:p>
        </w:tc>
        <w:tc>
          <w:tcPr>
            <w:tcW w:w="7380" w:type="dxa"/>
          </w:tcPr>
          <w:p w14:paraId="7B047F81" w14:textId="77777777" w:rsidR="00DE08D4" w:rsidRPr="00DE08D4" w:rsidRDefault="00DE08D4" w:rsidP="00DE08D4">
            <w:pPr>
              <w:tabs>
                <w:tab w:val="left" w:pos="1283"/>
                <w:tab w:val="center" w:pos="4320"/>
              </w:tabs>
              <w:rPr>
                <w:rFonts w:ascii="Myriad Pro" w:hAnsi="Myriad Pro"/>
                <w:b/>
              </w:rPr>
            </w:pPr>
          </w:p>
        </w:tc>
      </w:tr>
      <w:tr w:rsidR="00DE08D4" w:rsidRPr="00DE08D4" w14:paraId="23F20EFC" w14:textId="77777777" w:rsidTr="00DE08D4">
        <w:trPr>
          <w:trHeight w:val="980"/>
        </w:trPr>
        <w:tc>
          <w:tcPr>
            <w:tcW w:w="2358" w:type="dxa"/>
          </w:tcPr>
          <w:p w14:paraId="6A750468" w14:textId="77777777" w:rsidR="00DE08D4" w:rsidRPr="005022BB" w:rsidRDefault="00DE08D4" w:rsidP="00DE08D4">
            <w:pPr>
              <w:tabs>
                <w:tab w:val="left" w:pos="1283"/>
                <w:tab w:val="center" w:pos="4320"/>
              </w:tabs>
              <w:rPr>
                <w:rFonts w:ascii="Myriad Pro" w:hAnsi="Myriad Pro"/>
              </w:rPr>
            </w:pPr>
            <w:r w:rsidRPr="005022BB">
              <w:rPr>
                <w:rFonts w:ascii="Myriad Pro" w:hAnsi="Myriad Pro"/>
              </w:rPr>
              <w:t>Gender(s)?</w:t>
            </w:r>
          </w:p>
        </w:tc>
        <w:tc>
          <w:tcPr>
            <w:tcW w:w="7380" w:type="dxa"/>
          </w:tcPr>
          <w:p w14:paraId="2636EB6A" w14:textId="77777777" w:rsidR="00DE08D4" w:rsidRPr="00DE08D4" w:rsidRDefault="00DE08D4" w:rsidP="00DE08D4">
            <w:pPr>
              <w:tabs>
                <w:tab w:val="left" w:pos="1283"/>
                <w:tab w:val="center" w:pos="4320"/>
              </w:tabs>
              <w:rPr>
                <w:rFonts w:ascii="Myriad Pro" w:hAnsi="Myriad Pro"/>
                <w:b/>
              </w:rPr>
            </w:pPr>
          </w:p>
        </w:tc>
      </w:tr>
      <w:tr w:rsidR="00DE08D4" w:rsidRPr="00DE08D4" w14:paraId="45709AE2" w14:textId="77777777" w:rsidTr="00DE08D4">
        <w:trPr>
          <w:trHeight w:val="710"/>
        </w:trPr>
        <w:tc>
          <w:tcPr>
            <w:tcW w:w="2358" w:type="dxa"/>
          </w:tcPr>
          <w:p w14:paraId="1835AC58" w14:textId="77777777" w:rsidR="00DE08D4" w:rsidRPr="005022BB" w:rsidRDefault="00DE08D4" w:rsidP="00DE08D4">
            <w:pPr>
              <w:tabs>
                <w:tab w:val="left" w:pos="1283"/>
                <w:tab w:val="center" w:pos="4320"/>
              </w:tabs>
              <w:rPr>
                <w:rFonts w:ascii="Myriad Pro" w:hAnsi="Myriad Pro"/>
              </w:rPr>
            </w:pPr>
            <w:r w:rsidRPr="005022BB">
              <w:rPr>
                <w:rFonts w:ascii="Myriad Pro" w:hAnsi="Myriad Pro"/>
              </w:rPr>
              <w:t>Age(s)?</w:t>
            </w:r>
          </w:p>
        </w:tc>
        <w:tc>
          <w:tcPr>
            <w:tcW w:w="7380" w:type="dxa"/>
          </w:tcPr>
          <w:p w14:paraId="5E217ACB" w14:textId="77777777" w:rsidR="00DE08D4" w:rsidRPr="00DE08D4" w:rsidRDefault="00DE08D4" w:rsidP="00DE08D4">
            <w:pPr>
              <w:tabs>
                <w:tab w:val="left" w:pos="1283"/>
                <w:tab w:val="center" w:pos="4320"/>
              </w:tabs>
              <w:rPr>
                <w:rFonts w:ascii="Myriad Pro" w:hAnsi="Myriad Pro"/>
                <w:b/>
              </w:rPr>
            </w:pPr>
          </w:p>
        </w:tc>
      </w:tr>
      <w:tr w:rsidR="00DE08D4" w:rsidRPr="00DE08D4" w14:paraId="318D2A74" w14:textId="77777777" w:rsidTr="00DE08D4">
        <w:trPr>
          <w:trHeight w:val="1079"/>
        </w:trPr>
        <w:tc>
          <w:tcPr>
            <w:tcW w:w="2358" w:type="dxa"/>
          </w:tcPr>
          <w:p w14:paraId="0BF2A17A" w14:textId="77777777" w:rsidR="00DE08D4" w:rsidRPr="005022BB" w:rsidRDefault="00DE08D4" w:rsidP="00DE08D4">
            <w:pPr>
              <w:tabs>
                <w:tab w:val="left" w:pos="1283"/>
                <w:tab w:val="center" w:pos="4320"/>
              </w:tabs>
              <w:rPr>
                <w:rFonts w:ascii="Myriad Pro" w:hAnsi="Myriad Pro"/>
              </w:rPr>
            </w:pPr>
            <w:r w:rsidRPr="005022BB">
              <w:rPr>
                <w:rFonts w:ascii="Myriad Pro" w:hAnsi="Myriad Pro"/>
              </w:rPr>
              <w:t>Occupation? Education?</w:t>
            </w:r>
          </w:p>
        </w:tc>
        <w:tc>
          <w:tcPr>
            <w:tcW w:w="7380" w:type="dxa"/>
          </w:tcPr>
          <w:p w14:paraId="762982D5" w14:textId="77777777" w:rsidR="00DE08D4" w:rsidRPr="00DE08D4" w:rsidRDefault="00DE08D4" w:rsidP="00DE08D4">
            <w:pPr>
              <w:tabs>
                <w:tab w:val="left" w:pos="1283"/>
                <w:tab w:val="center" w:pos="4320"/>
              </w:tabs>
              <w:rPr>
                <w:rFonts w:ascii="Myriad Pro" w:hAnsi="Myriad Pro"/>
                <w:b/>
              </w:rPr>
            </w:pPr>
          </w:p>
        </w:tc>
      </w:tr>
      <w:tr w:rsidR="00DE08D4" w:rsidRPr="00DE08D4" w14:paraId="5F7ABCB0" w14:textId="77777777" w:rsidTr="00DE08D4">
        <w:trPr>
          <w:trHeight w:val="1079"/>
        </w:trPr>
        <w:tc>
          <w:tcPr>
            <w:tcW w:w="2358" w:type="dxa"/>
          </w:tcPr>
          <w:p w14:paraId="0FA26E66" w14:textId="77777777" w:rsidR="00DE08D4" w:rsidRPr="005022BB" w:rsidRDefault="00DE08D4" w:rsidP="00DE08D4">
            <w:pPr>
              <w:tabs>
                <w:tab w:val="left" w:pos="1283"/>
                <w:tab w:val="center" w:pos="4320"/>
              </w:tabs>
              <w:rPr>
                <w:rFonts w:ascii="Myriad Pro" w:hAnsi="Myriad Pro"/>
              </w:rPr>
            </w:pPr>
            <w:r w:rsidRPr="005022BB">
              <w:rPr>
                <w:rFonts w:ascii="Myriad Pro" w:hAnsi="Myriad Pro"/>
              </w:rPr>
              <w:t>Religion, Hobbies, Political Preferences?</w:t>
            </w:r>
          </w:p>
        </w:tc>
        <w:tc>
          <w:tcPr>
            <w:tcW w:w="7380" w:type="dxa"/>
          </w:tcPr>
          <w:p w14:paraId="6571F2C1" w14:textId="77777777" w:rsidR="00DE08D4" w:rsidRPr="00DE08D4" w:rsidRDefault="00DE08D4" w:rsidP="00DE08D4">
            <w:pPr>
              <w:tabs>
                <w:tab w:val="left" w:pos="1283"/>
                <w:tab w:val="center" w:pos="4320"/>
              </w:tabs>
              <w:rPr>
                <w:rFonts w:ascii="Myriad Pro" w:hAnsi="Myriad Pro"/>
                <w:b/>
              </w:rPr>
            </w:pPr>
          </w:p>
        </w:tc>
      </w:tr>
      <w:tr w:rsidR="00DE08D4" w:rsidRPr="00DE08D4" w14:paraId="33D28DD7" w14:textId="77777777" w:rsidTr="00DE08D4">
        <w:trPr>
          <w:trHeight w:val="1241"/>
        </w:trPr>
        <w:tc>
          <w:tcPr>
            <w:tcW w:w="2358" w:type="dxa"/>
          </w:tcPr>
          <w:p w14:paraId="02A59F55" w14:textId="77777777" w:rsidR="00DE08D4" w:rsidRPr="005022BB" w:rsidRDefault="00DE08D4" w:rsidP="00DE08D4">
            <w:pPr>
              <w:tabs>
                <w:tab w:val="left" w:pos="1283"/>
                <w:tab w:val="center" w:pos="4320"/>
              </w:tabs>
              <w:rPr>
                <w:rFonts w:ascii="Myriad Pro" w:hAnsi="Myriad Pro"/>
              </w:rPr>
            </w:pPr>
            <w:r w:rsidRPr="005022BB">
              <w:rPr>
                <w:rFonts w:ascii="Myriad Pro" w:hAnsi="Myriad Pro"/>
              </w:rPr>
              <w:t>What can you tell about subsistence</w:t>
            </w:r>
            <w:r w:rsidRPr="005022BB">
              <w:rPr>
                <w:rFonts w:ascii="Myriad Pro" w:hAnsi="Myriad Pro"/>
                <w:vertAlign w:val="superscript"/>
              </w:rPr>
              <w:t>2</w:t>
            </w:r>
            <w:r w:rsidRPr="005022BB">
              <w:rPr>
                <w:rFonts w:ascii="Myriad Pro" w:hAnsi="Myriad Pro"/>
              </w:rPr>
              <w:t>?</w:t>
            </w:r>
          </w:p>
        </w:tc>
        <w:tc>
          <w:tcPr>
            <w:tcW w:w="7380" w:type="dxa"/>
          </w:tcPr>
          <w:p w14:paraId="26DE28DE" w14:textId="77777777" w:rsidR="00DE08D4" w:rsidRPr="00DE08D4" w:rsidRDefault="00DE08D4" w:rsidP="00DE08D4">
            <w:pPr>
              <w:tabs>
                <w:tab w:val="left" w:pos="1283"/>
                <w:tab w:val="center" w:pos="4320"/>
              </w:tabs>
              <w:rPr>
                <w:rFonts w:ascii="Myriad Pro" w:hAnsi="Myriad Pro"/>
                <w:b/>
              </w:rPr>
            </w:pPr>
          </w:p>
        </w:tc>
      </w:tr>
      <w:tr w:rsidR="00DE08D4" w:rsidRPr="00DE08D4" w14:paraId="01C10DC5" w14:textId="77777777" w:rsidTr="00DE08D4">
        <w:tc>
          <w:tcPr>
            <w:tcW w:w="2358" w:type="dxa"/>
          </w:tcPr>
          <w:p w14:paraId="2F983CA2" w14:textId="77777777" w:rsidR="00DE08D4" w:rsidRPr="005022BB" w:rsidRDefault="00DE08D4" w:rsidP="00DE08D4">
            <w:pPr>
              <w:tabs>
                <w:tab w:val="left" w:pos="1283"/>
                <w:tab w:val="center" w:pos="4320"/>
              </w:tabs>
              <w:rPr>
                <w:rFonts w:ascii="Myriad Pro" w:hAnsi="Myriad Pro"/>
              </w:rPr>
            </w:pPr>
            <w:r w:rsidRPr="005022BB">
              <w:rPr>
                <w:rFonts w:ascii="Myriad Pro" w:hAnsi="Myriad Pro"/>
              </w:rPr>
              <w:t>What questions / mysteries are there?</w:t>
            </w:r>
          </w:p>
        </w:tc>
        <w:tc>
          <w:tcPr>
            <w:tcW w:w="7380" w:type="dxa"/>
          </w:tcPr>
          <w:p w14:paraId="7E5AF049" w14:textId="77777777" w:rsidR="00DE08D4" w:rsidRPr="00DE08D4" w:rsidRDefault="00DE08D4" w:rsidP="00DE08D4">
            <w:pPr>
              <w:tabs>
                <w:tab w:val="left" w:pos="1283"/>
                <w:tab w:val="center" w:pos="4320"/>
              </w:tabs>
              <w:rPr>
                <w:rFonts w:ascii="Myriad Pro" w:hAnsi="Myriad Pro"/>
                <w:b/>
              </w:rPr>
            </w:pPr>
          </w:p>
        </w:tc>
      </w:tr>
    </w:tbl>
    <w:p w14:paraId="6639EBBF" w14:textId="77777777" w:rsidR="00DE08D4" w:rsidRDefault="00DE08D4" w:rsidP="00DE08D4">
      <w:pPr>
        <w:tabs>
          <w:tab w:val="left" w:pos="1283"/>
          <w:tab w:val="center" w:pos="4320"/>
        </w:tabs>
        <w:spacing w:before="60"/>
        <w:rPr>
          <w:rFonts w:ascii="Myriad Pro" w:hAnsi="Myriad Pro"/>
          <w:sz w:val="20"/>
          <w:szCs w:val="20"/>
        </w:rPr>
      </w:pPr>
      <w:r w:rsidRPr="00DE08D4">
        <w:rPr>
          <w:rFonts w:ascii="Myriad Pro" w:hAnsi="Myriad Pro"/>
          <w:sz w:val="20"/>
          <w:szCs w:val="20"/>
          <w:vertAlign w:val="superscript"/>
        </w:rPr>
        <w:t>1</w:t>
      </w:r>
      <w:r>
        <w:rPr>
          <w:rFonts w:ascii="Myriad Pro" w:hAnsi="Myriad Pro"/>
          <w:sz w:val="20"/>
          <w:szCs w:val="20"/>
        </w:rPr>
        <w:t xml:space="preserve"> Assemblage:  a group of artifacts found in association with each other.</w:t>
      </w:r>
    </w:p>
    <w:p w14:paraId="5715EC88" w14:textId="77777777" w:rsidR="00DE08D4" w:rsidRDefault="00DE08D4" w:rsidP="00DE08D4">
      <w:pPr>
        <w:tabs>
          <w:tab w:val="left" w:pos="1283"/>
          <w:tab w:val="center" w:pos="4320"/>
        </w:tabs>
        <w:rPr>
          <w:rFonts w:ascii="Myriad Pro" w:hAnsi="Myriad Pro"/>
          <w:sz w:val="20"/>
          <w:szCs w:val="20"/>
        </w:rPr>
      </w:pPr>
      <w:r w:rsidRPr="00DE08D4">
        <w:rPr>
          <w:rFonts w:ascii="Myriad Pro" w:hAnsi="Myriad Pro"/>
          <w:sz w:val="20"/>
          <w:szCs w:val="20"/>
          <w:vertAlign w:val="superscript"/>
        </w:rPr>
        <w:t>2</w:t>
      </w:r>
      <w:r>
        <w:rPr>
          <w:rFonts w:ascii="Myriad Pro" w:hAnsi="Myriad Pro"/>
          <w:sz w:val="20"/>
          <w:szCs w:val="20"/>
        </w:rPr>
        <w:t xml:space="preserve"> </w:t>
      </w:r>
      <w:r w:rsidRPr="00DE08D4">
        <w:rPr>
          <w:rFonts w:ascii="Myriad Pro" w:hAnsi="Myriad Pro"/>
          <w:sz w:val="20"/>
          <w:szCs w:val="20"/>
        </w:rPr>
        <w:t>Subsistence: The way individuals obtain the necessities of life (food, water, basic needs).</w:t>
      </w:r>
      <w:r w:rsidRPr="00DE08D4">
        <w:rPr>
          <w:rFonts w:ascii="Myriad Pro" w:hAnsi="Myriad Pro"/>
          <w:sz w:val="20"/>
          <w:szCs w:val="20"/>
        </w:rPr>
        <w:tab/>
      </w:r>
    </w:p>
    <w:p w14:paraId="7F200EB2" w14:textId="77777777" w:rsidR="00457A08" w:rsidRDefault="00457A08" w:rsidP="00DE08D4">
      <w:pPr>
        <w:tabs>
          <w:tab w:val="left" w:pos="1283"/>
          <w:tab w:val="center" w:pos="4320"/>
        </w:tabs>
        <w:rPr>
          <w:rFonts w:ascii="Myriad Pro" w:hAnsi="Myriad Pro"/>
          <w:sz w:val="20"/>
          <w:szCs w:val="20"/>
        </w:rPr>
      </w:pPr>
    </w:p>
    <w:p w14:paraId="0BE0B515" w14:textId="77777777" w:rsidR="00457A08" w:rsidRDefault="00457A08" w:rsidP="00DE08D4">
      <w:pPr>
        <w:tabs>
          <w:tab w:val="left" w:pos="1283"/>
          <w:tab w:val="center" w:pos="4320"/>
        </w:tabs>
        <w:rPr>
          <w:rFonts w:ascii="Myriad Pro" w:hAnsi="Myriad Pro"/>
          <w:sz w:val="20"/>
          <w:szCs w:val="20"/>
        </w:rPr>
      </w:pPr>
    </w:p>
    <w:p w14:paraId="468FA831" w14:textId="77777777" w:rsidR="00FA14FA" w:rsidRPr="00FA14FA" w:rsidRDefault="00FA14FA" w:rsidP="00FA14FA">
      <w:pPr>
        <w:tabs>
          <w:tab w:val="left" w:pos="1283"/>
          <w:tab w:val="center" w:pos="4320"/>
        </w:tabs>
        <w:rPr>
          <w:rFonts w:ascii="Myriad Pro" w:hAnsi="Myriad Pro"/>
          <w:b/>
        </w:rPr>
      </w:pPr>
      <w:r w:rsidRPr="00FA14FA">
        <w:rPr>
          <w:rFonts w:ascii="Myriad Pro" w:hAnsi="Myriad Pro"/>
          <w:b/>
        </w:rPr>
        <w:lastRenderedPageBreak/>
        <w:t>Stripling Model of Inquiry</w:t>
      </w:r>
    </w:p>
    <w:p w14:paraId="1034372C" w14:textId="77777777" w:rsidR="00FA14FA" w:rsidRPr="00457A08" w:rsidRDefault="00FA14FA" w:rsidP="00FA14FA">
      <w:pPr>
        <w:tabs>
          <w:tab w:val="left" w:pos="1283"/>
          <w:tab w:val="center" w:pos="4320"/>
        </w:tabs>
        <w:rPr>
          <w:rFonts w:ascii="Myriad Pro" w:hAnsi="Myriad Pro"/>
        </w:rPr>
      </w:pPr>
      <w:r w:rsidRPr="00457A08">
        <w:rPr>
          <w:rFonts w:ascii="Myriad Pro" w:hAnsi="Myriad Pro"/>
        </w:rPr>
        <w:t>The model developed b y Barbara Stripling thoroughly articulates, guides, and benchmarks the l</w:t>
      </w:r>
      <w:r>
        <w:rPr>
          <w:rFonts w:ascii="Myriad Pro" w:hAnsi="Myriad Pro"/>
        </w:rPr>
        <w:t>e</w:t>
      </w:r>
      <w:r w:rsidRPr="00457A08">
        <w:rPr>
          <w:rFonts w:ascii="Myriad Pro" w:hAnsi="Myriad Pro"/>
        </w:rPr>
        <w:t>arner’s inquiry process.  Stripling describes six major stages in the process:</w:t>
      </w:r>
    </w:p>
    <w:p w14:paraId="3E353E85" w14:textId="77777777" w:rsidR="00FA14FA" w:rsidRPr="00457A08" w:rsidRDefault="00FA14FA" w:rsidP="00FA14FA">
      <w:pPr>
        <w:tabs>
          <w:tab w:val="left" w:pos="1283"/>
          <w:tab w:val="center" w:pos="4320"/>
        </w:tabs>
        <w:rPr>
          <w:rFonts w:ascii="Myriad Pro" w:hAnsi="Myriad Pro"/>
        </w:rPr>
      </w:pPr>
    </w:p>
    <w:p w14:paraId="1BAC3C40" w14:textId="77777777" w:rsidR="00FA14FA" w:rsidRPr="00DE08D4" w:rsidRDefault="00FA14FA" w:rsidP="00FA14FA">
      <w:pPr>
        <w:tabs>
          <w:tab w:val="left" w:pos="1283"/>
          <w:tab w:val="center" w:pos="4320"/>
        </w:tabs>
        <w:ind w:left="40"/>
        <w:jc w:val="center"/>
        <w:rPr>
          <w:rFonts w:ascii="Myriad Pro" w:hAnsi="Myriad Pro"/>
          <w:sz w:val="20"/>
          <w:szCs w:val="20"/>
        </w:rPr>
      </w:pPr>
      <w:r>
        <w:rPr>
          <w:rFonts w:ascii="Myriad Pro" w:hAnsi="Myriad Pro"/>
          <w:noProof/>
          <w:sz w:val="20"/>
          <w:szCs w:val="20"/>
        </w:rPr>
        <mc:AlternateContent>
          <mc:Choice Requires="wps">
            <w:drawing>
              <wp:anchor distT="0" distB="0" distL="114300" distR="114300" simplePos="0" relativeHeight="251659264" behindDoc="0" locked="0" layoutInCell="1" allowOverlap="1" wp14:anchorId="0F6E9DEB" wp14:editId="21AD059B">
                <wp:simplePos x="0" y="0"/>
                <wp:positionH relativeFrom="column">
                  <wp:posOffset>807720</wp:posOffset>
                </wp:positionH>
                <wp:positionV relativeFrom="paragraph">
                  <wp:posOffset>87630</wp:posOffset>
                </wp:positionV>
                <wp:extent cx="3666490" cy="460248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666490" cy="46024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2FB532" w14:textId="77777777" w:rsidR="00FA14FA" w:rsidRPr="00457A08"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b/>
                              </w:rPr>
                            </w:pPr>
                            <w:r w:rsidRPr="00457A08">
                              <w:rPr>
                                <w:rFonts w:ascii="Myriad Pro" w:hAnsi="Myriad Pro"/>
                                <w:b/>
                              </w:rPr>
                              <w:t>Connect</w:t>
                            </w:r>
                          </w:p>
                          <w:p w14:paraId="6346FBA1" w14:textId="77777777" w:rsid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rPr>
                            </w:pPr>
                            <w:r w:rsidRPr="00457A08">
                              <w:rPr>
                                <w:rFonts w:ascii="Myriad Pro" w:hAnsi="Myriad Pro"/>
                              </w:rPr>
                              <w:t>Making Connections to self or previous knowledge. Connecting is a mean to gain background and context.</w:t>
                            </w:r>
                          </w:p>
                          <w:p w14:paraId="35303FBB" w14:textId="77777777" w:rsid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rPr>
                            </w:pPr>
                          </w:p>
                          <w:p w14:paraId="1709C686" w14:textId="77777777" w:rsidR="00FA14FA" w:rsidRPr="00457A08"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b/>
                              </w:rPr>
                            </w:pPr>
                            <w:r w:rsidRPr="00457A08">
                              <w:rPr>
                                <w:rFonts w:ascii="Myriad Pro" w:hAnsi="Myriad Pro"/>
                                <w:b/>
                              </w:rPr>
                              <w:t>Wonder</w:t>
                            </w:r>
                          </w:p>
                          <w:p w14:paraId="6D11B122" w14:textId="77777777" w:rsid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rPr>
                            </w:pPr>
                            <w:r>
                              <w:rPr>
                                <w:rFonts w:ascii="Myriad Pro" w:hAnsi="Myriad Pro"/>
                              </w:rPr>
                              <w:t>Develop questions related to the connections. Make prediction; hypothesis</w:t>
                            </w:r>
                          </w:p>
                          <w:p w14:paraId="5AC556DE" w14:textId="77777777" w:rsid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rPr>
                            </w:pPr>
                          </w:p>
                          <w:p w14:paraId="5FA263AE" w14:textId="77777777" w:rsidR="00FA14FA" w:rsidRPr="00457A08"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b/>
                              </w:rPr>
                            </w:pPr>
                            <w:r w:rsidRPr="00457A08">
                              <w:rPr>
                                <w:rFonts w:ascii="Myriad Pro" w:hAnsi="Myriad Pro"/>
                                <w:b/>
                              </w:rPr>
                              <w:t>Investigate</w:t>
                            </w:r>
                          </w:p>
                          <w:p w14:paraId="73D6ECAA" w14:textId="77777777" w:rsid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rPr>
                            </w:pPr>
                            <w:r>
                              <w:rPr>
                                <w:rFonts w:ascii="Myriad Pro" w:hAnsi="Myriad Pro"/>
                              </w:rPr>
                              <w:t>Find and evaluate information that will answer the questions, test hypotheses. Think about this new information in light of new questions and hypotheses.</w:t>
                            </w:r>
                          </w:p>
                          <w:p w14:paraId="17422986" w14:textId="77777777" w:rsid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rPr>
                            </w:pPr>
                          </w:p>
                          <w:p w14:paraId="603FC595" w14:textId="77777777" w:rsidR="00FA14FA" w:rsidRP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b/>
                              </w:rPr>
                            </w:pPr>
                            <w:r w:rsidRPr="00FA14FA">
                              <w:rPr>
                                <w:rFonts w:ascii="Myriad Pro" w:hAnsi="Myriad Pro"/>
                                <w:b/>
                              </w:rPr>
                              <w:t>Construct</w:t>
                            </w:r>
                          </w:p>
                          <w:p w14:paraId="098BBF0C" w14:textId="77777777" w:rsid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rPr>
                            </w:pPr>
                            <w:r>
                              <w:rPr>
                                <w:rFonts w:ascii="Myriad Pro" w:hAnsi="Myriad Pro"/>
                              </w:rPr>
                              <w:t>Develop new understandings connected to previous knowledge. Draw conclusions about questions and hypotheses.</w:t>
                            </w:r>
                          </w:p>
                          <w:p w14:paraId="512CE1A3" w14:textId="77777777" w:rsid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rPr>
                            </w:pPr>
                          </w:p>
                          <w:p w14:paraId="41D8FF7C" w14:textId="77777777" w:rsidR="00FA14FA" w:rsidRP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b/>
                              </w:rPr>
                            </w:pPr>
                            <w:r w:rsidRPr="00FA14FA">
                              <w:rPr>
                                <w:rFonts w:ascii="Myriad Pro" w:hAnsi="Myriad Pro"/>
                                <w:b/>
                              </w:rPr>
                              <w:t>Express</w:t>
                            </w:r>
                          </w:p>
                          <w:p w14:paraId="3CCE06A6" w14:textId="77777777" w:rsid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rPr>
                            </w:pPr>
                            <w:r>
                              <w:rPr>
                                <w:rFonts w:ascii="Myriad Pro" w:hAnsi="Myriad Pro"/>
                              </w:rPr>
                              <w:t>Apply understandings to a new context or situation. Express new ideas to share learning with others.</w:t>
                            </w:r>
                          </w:p>
                          <w:p w14:paraId="46E1D689" w14:textId="77777777" w:rsid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rPr>
                            </w:pPr>
                          </w:p>
                          <w:p w14:paraId="60F02381" w14:textId="77777777" w:rsidR="00FA14FA" w:rsidRP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b/>
                              </w:rPr>
                            </w:pPr>
                            <w:r w:rsidRPr="00FA14FA">
                              <w:rPr>
                                <w:rFonts w:ascii="Myriad Pro" w:hAnsi="Myriad Pro"/>
                                <w:b/>
                              </w:rPr>
                              <w:t>Reflect</w:t>
                            </w:r>
                          </w:p>
                          <w:p w14:paraId="778EEE9E" w14:textId="77777777" w:rsidR="00FA14FA" w:rsidRP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rPr>
                            </w:pPr>
                            <w:r>
                              <w:rPr>
                                <w:rFonts w:ascii="Myriad Pro" w:hAnsi="Myriad Pro"/>
                              </w:rPr>
                              <w:t>Reflect on own learning. Ask new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63.6pt;margin-top:6.9pt;width:288.7pt;height:36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" filled="f" stroked="f">
                <v:textbox>
                  <w:txbxContent>
                    <w:p w:rsidR="00FA14FA" w:rsidRPr="00457A08"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b/>
                        </w:rPr>
                      </w:pPr>
                      <w:r w:rsidRPr="00457A08">
                        <w:rPr>
                          <w:rFonts w:ascii="Myriad Pro" w:hAnsi="Myriad Pro"/>
                          <w:b/>
                        </w:rPr>
                        <w:t>Connect</w:t>
                      </w:r>
                    </w:p>
                    <w:p w:rsid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rPr>
                      </w:pPr>
                      <w:r w:rsidRPr="00457A08">
                        <w:rPr>
                          <w:rFonts w:ascii="Myriad Pro" w:hAnsi="Myriad Pro"/>
                        </w:rPr>
                        <w:t>Making Connections to self or previous knowledge. Connecting is a mean to gain background and context.</w:t>
                      </w:r>
                    </w:p>
                    <w:p w:rsid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rPr>
                      </w:pPr>
                    </w:p>
                    <w:p w:rsidR="00FA14FA" w:rsidRPr="00457A08"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b/>
                        </w:rPr>
                      </w:pPr>
                      <w:r w:rsidRPr="00457A08">
                        <w:rPr>
                          <w:rFonts w:ascii="Myriad Pro" w:hAnsi="Myriad Pro"/>
                          <w:b/>
                        </w:rPr>
                        <w:t>Wonder</w:t>
                      </w:r>
                    </w:p>
                    <w:p w:rsid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rPr>
                      </w:pPr>
                      <w:r>
                        <w:rPr>
                          <w:rFonts w:ascii="Myriad Pro" w:hAnsi="Myriad Pro"/>
                        </w:rPr>
                        <w:t>Develop questions related to the connections. Make prediction; hypothesis</w:t>
                      </w:r>
                    </w:p>
                    <w:p w:rsid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rPr>
                      </w:pPr>
                    </w:p>
                    <w:p w:rsidR="00FA14FA" w:rsidRPr="00457A08"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b/>
                        </w:rPr>
                      </w:pPr>
                      <w:r w:rsidRPr="00457A08">
                        <w:rPr>
                          <w:rFonts w:ascii="Myriad Pro" w:hAnsi="Myriad Pro"/>
                          <w:b/>
                        </w:rPr>
                        <w:t>Investigate</w:t>
                      </w:r>
                    </w:p>
                    <w:p w:rsid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rPr>
                      </w:pPr>
                      <w:r>
                        <w:rPr>
                          <w:rFonts w:ascii="Myriad Pro" w:hAnsi="Myriad Pro"/>
                        </w:rPr>
                        <w:t>Find and evaluate information that will answer the questions, test hypotheses. Think about this new information in light of new questions and hypotheses.</w:t>
                      </w:r>
                    </w:p>
                    <w:p w:rsid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rPr>
                      </w:pPr>
                    </w:p>
                    <w:p w:rsidR="00FA14FA" w:rsidRP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b/>
                        </w:rPr>
                      </w:pPr>
                      <w:r w:rsidRPr="00FA14FA">
                        <w:rPr>
                          <w:rFonts w:ascii="Myriad Pro" w:hAnsi="Myriad Pro"/>
                          <w:b/>
                        </w:rPr>
                        <w:t>Construct</w:t>
                      </w:r>
                    </w:p>
                    <w:p w:rsid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rPr>
                      </w:pPr>
                      <w:r>
                        <w:rPr>
                          <w:rFonts w:ascii="Myriad Pro" w:hAnsi="Myriad Pro"/>
                        </w:rPr>
                        <w:t>Develop new understandings connected to previous knowledge. Draw conclusions about questions and hypotheses.</w:t>
                      </w:r>
                    </w:p>
                    <w:p w:rsid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rPr>
                      </w:pPr>
                    </w:p>
                    <w:p w:rsidR="00FA14FA" w:rsidRP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b/>
                        </w:rPr>
                      </w:pPr>
                      <w:r w:rsidRPr="00FA14FA">
                        <w:rPr>
                          <w:rFonts w:ascii="Myriad Pro" w:hAnsi="Myriad Pro"/>
                          <w:b/>
                        </w:rPr>
                        <w:t>Express</w:t>
                      </w:r>
                    </w:p>
                    <w:p w:rsid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rPr>
                      </w:pPr>
                      <w:r>
                        <w:rPr>
                          <w:rFonts w:ascii="Myriad Pro" w:hAnsi="Myriad Pro"/>
                        </w:rPr>
                        <w:t>Apply understandings to a new context or situation. Express new ideas to share learning with others.</w:t>
                      </w:r>
                    </w:p>
                    <w:p w:rsid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rPr>
                      </w:pPr>
                    </w:p>
                    <w:p w:rsidR="00FA14FA" w:rsidRP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b/>
                        </w:rPr>
                      </w:pPr>
                      <w:r w:rsidRPr="00FA14FA">
                        <w:rPr>
                          <w:rFonts w:ascii="Myriad Pro" w:hAnsi="Myriad Pro"/>
                          <w:b/>
                        </w:rPr>
                        <w:t>Reflect</w:t>
                      </w:r>
                    </w:p>
                    <w:p w:rsidR="00FA14FA" w:rsidRPr="00FA14FA" w:rsidRDefault="00FA14FA" w:rsidP="00FA14FA">
                      <w:pPr>
                        <w:pBdr>
                          <w:top w:val="single" w:sz="4" w:space="1" w:color="auto"/>
                          <w:left w:val="single" w:sz="4" w:space="4" w:color="auto"/>
                          <w:bottom w:val="single" w:sz="4" w:space="1" w:color="auto"/>
                          <w:right w:val="single" w:sz="4" w:space="4" w:color="auto"/>
                        </w:pBdr>
                        <w:tabs>
                          <w:tab w:val="left" w:pos="1283"/>
                          <w:tab w:val="center" w:pos="4320"/>
                        </w:tabs>
                        <w:jc w:val="center"/>
                        <w:rPr>
                          <w:rFonts w:ascii="Myriad Pro" w:hAnsi="Myriad Pro"/>
                        </w:rPr>
                      </w:pPr>
                      <w:r>
                        <w:rPr>
                          <w:rFonts w:ascii="Myriad Pro" w:hAnsi="Myriad Pro"/>
                        </w:rPr>
                        <w:t>Reflect on own learning. Ask new questions.</w:t>
                      </w:r>
                    </w:p>
                  </w:txbxContent>
                </v:textbox>
                <w10:wrap type="square"/>
              </v:shape>
            </w:pict>
          </mc:Fallback>
        </mc:AlternateContent>
      </w:r>
    </w:p>
    <w:p w14:paraId="3990251D" w14:textId="77777777" w:rsidR="00FA14FA" w:rsidRDefault="00FA14FA" w:rsidP="00DE08D4">
      <w:pPr>
        <w:tabs>
          <w:tab w:val="left" w:pos="1283"/>
          <w:tab w:val="center" w:pos="4320"/>
        </w:tabs>
        <w:rPr>
          <w:rFonts w:ascii="Myriad Pro" w:hAnsi="Myriad Pro"/>
          <w:b/>
        </w:rPr>
      </w:pPr>
    </w:p>
    <w:p w14:paraId="69EC9669" w14:textId="77777777" w:rsidR="00FA14FA" w:rsidRDefault="00FA14FA" w:rsidP="00DE08D4">
      <w:pPr>
        <w:tabs>
          <w:tab w:val="left" w:pos="1283"/>
          <w:tab w:val="center" w:pos="4320"/>
        </w:tabs>
        <w:rPr>
          <w:rFonts w:ascii="Myriad Pro" w:hAnsi="Myriad Pro"/>
          <w:b/>
        </w:rPr>
      </w:pPr>
    </w:p>
    <w:p w14:paraId="345321EC" w14:textId="77777777" w:rsidR="00FA14FA" w:rsidRDefault="00FA14FA" w:rsidP="00DE08D4">
      <w:pPr>
        <w:tabs>
          <w:tab w:val="left" w:pos="1283"/>
          <w:tab w:val="center" w:pos="4320"/>
        </w:tabs>
        <w:rPr>
          <w:rFonts w:ascii="Myriad Pro" w:hAnsi="Myriad Pro"/>
          <w:b/>
        </w:rPr>
      </w:pPr>
    </w:p>
    <w:p w14:paraId="74492429" w14:textId="77777777" w:rsidR="00FA14FA" w:rsidRDefault="00FA14FA" w:rsidP="00DE08D4">
      <w:pPr>
        <w:tabs>
          <w:tab w:val="left" w:pos="1283"/>
          <w:tab w:val="center" w:pos="4320"/>
        </w:tabs>
        <w:rPr>
          <w:rFonts w:ascii="Myriad Pro" w:hAnsi="Myriad Pro"/>
          <w:b/>
        </w:rPr>
      </w:pPr>
    </w:p>
    <w:p w14:paraId="34FD3966" w14:textId="77777777" w:rsidR="00FA14FA" w:rsidRDefault="00FA14FA" w:rsidP="00DE08D4">
      <w:pPr>
        <w:tabs>
          <w:tab w:val="left" w:pos="1283"/>
          <w:tab w:val="center" w:pos="4320"/>
        </w:tabs>
        <w:rPr>
          <w:rFonts w:ascii="Myriad Pro" w:hAnsi="Myriad Pro"/>
          <w:b/>
        </w:rPr>
      </w:pPr>
    </w:p>
    <w:p w14:paraId="718FC54F" w14:textId="77777777" w:rsidR="00FA14FA" w:rsidRDefault="00FA14FA" w:rsidP="00DE08D4">
      <w:pPr>
        <w:tabs>
          <w:tab w:val="left" w:pos="1283"/>
          <w:tab w:val="center" w:pos="4320"/>
        </w:tabs>
        <w:rPr>
          <w:rFonts w:ascii="Myriad Pro" w:hAnsi="Myriad Pro"/>
          <w:b/>
        </w:rPr>
      </w:pPr>
    </w:p>
    <w:p w14:paraId="33915DF0" w14:textId="77777777" w:rsidR="00FA14FA" w:rsidRDefault="00FA14FA" w:rsidP="00DE08D4">
      <w:pPr>
        <w:tabs>
          <w:tab w:val="left" w:pos="1283"/>
          <w:tab w:val="center" w:pos="4320"/>
        </w:tabs>
        <w:rPr>
          <w:rFonts w:ascii="Myriad Pro" w:hAnsi="Myriad Pro"/>
          <w:b/>
        </w:rPr>
      </w:pPr>
    </w:p>
    <w:p w14:paraId="6ACD8BF0" w14:textId="77777777" w:rsidR="00FA14FA" w:rsidRDefault="00FA14FA" w:rsidP="00DE08D4">
      <w:pPr>
        <w:tabs>
          <w:tab w:val="left" w:pos="1283"/>
          <w:tab w:val="center" w:pos="4320"/>
        </w:tabs>
        <w:rPr>
          <w:rFonts w:ascii="Myriad Pro" w:hAnsi="Myriad Pro"/>
          <w:b/>
        </w:rPr>
      </w:pPr>
    </w:p>
    <w:p w14:paraId="6A7E6887" w14:textId="77777777" w:rsidR="00FA14FA" w:rsidRDefault="00FA14FA" w:rsidP="00DE08D4">
      <w:pPr>
        <w:tabs>
          <w:tab w:val="left" w:pos="1283"/>
          <w:tab w:val="center" w:pos="4320"/>
        </w:tabs>
        <w:rPr>
          <w:rFonts w:ascii="Myriad Pro" w:hAnsi="Myriad Pro"/>
          <w:b/>
        </w:rPr>
      </w:pPr>
    </w:p>
    <w:p w14:paraId="0E7CE414" w14:textId="77777777" w:rsidR="00FA14FA" w:rsidRDefault="00FA14FA" w:rsidP="00DE08D4">
      <w:pPr>
        <w:tabs>
          <w:tab w:val="left" w:pos="1283"/>
          <w:tab w:val="center" w:pos="4320"/>
        </w:tabs>
        <w:rPr>
          <w:rFonts w:ascii="Myriad Pro" w:hAnsi="Myriad Pro"/>
          <w:b/>
        </w:rPr>
      </w:pPr>
    </w:p>
    <w:p w14:paraId="68468F5B" w14:textId="77777777" w:rsidR="00FA14FA" w:rsidRDefault="00FA14FA" w:rsidP="00DE08D4">
      <w:pPr>
        <w:tabs>
          <w:tab w:val="left" w:pos="1283"/>
          <w:tab w:val="center" w:pos="4320"/>
        </w:tabs>
        <w:rPr>
          <w:rFonts w:ascii="Myriad Pro" w:hAnsi="Myriad Pro"/>
          <w:b/>
        </w:rPr>
      </w:pPr>
    </w:p>
    <w:p w14:paraId="75F689D2" w14:textId="77777777" w:rsidR="00FA14FA" w:rsidRDefault="00FA14FA" w:rsidP="00DE08D4">
      <w:pPr>
        <w:tabs>
          <w:tab w:val="left" w:pos="1283"/>
          <w:tab w:val="center" w:pos="4320"/>
        </w:tabs>
        <w:rPr>
          <w:rFonts w:ascii="Myriad Pro" w:hAnsi="Myriad Pro"/>
          <w:b/>
        </w:rPr>
      </w:pPr>
    </w:p>
    <w:p w14:paraId="0E122F7C" w14:textId="77777777" w:rsidR="00FA14FA" w:rsidRDefault="00FA14FA" w:rsidP="00DE08D4">
      <w:pPr>
        <w:tabs>
          <w:tab w:val="left" w:pos="1283"/>
          <w:tab w:val="center" w:pos="4320"/>
        </w:tabs>
        <w:rPr>
          <w:rFonts w:ascii="Myriad Pro" w:hAnsi="Myriad Pro"/>
          <w:b/>
        </w:rPr>
      </w:pPr>
    </w:p>
    <w:p w14:paraId="6AB454A0" w14:textId="77777777" w:rsidR="00FA14FA" w:rsidRDefault="00FA14FA" w:rsidP="00DE08D4">
      <w:pPr>
        <w:tabs>
          <w:tab w:val="left" w:pos="1283"/>
          <w:tab w:val="center" w:pos="4320"/>
        </w:tabs>
        <w:rPr>
          <w:rFonts w:ascii="Myriad Pro" w:hAnsi="Myriad Pro"/>
          <w:b/>
        </w:rPr>
      </w:pPr>
    </w:p>
    <w:p w14:paraId="231F8140" w14:textId="77777777" w:rsidR="00FA14FA" w:rsidRDefault="00FA14FA" w:rsidP="00DE08D4">
      <w:pPr>
        <w:tabs>
          <w:tab w:val="left" w:pos="1283"/>
          <w:tab w:val="center" w:pos="4320"/>
        </w:tabs>
        <w:rPr>
          <w:rFonts w:ascii="Myriad Pro" w:hAnsi="Myriad Pro"/>
          <w:b/>
        </w:rPr>
      </w:pPr>
    </w:p>
    <w:p w14:paraId="0AAE4926" w14:textId="77777777" w:rsidR="00FA14FA" w:rsidRDefault="00FA14FA" w:rsidP="00DE08D4">
      <w:pPr>
        <w:tabs>
          <w:tab w:val="left" w:pos="1283"/>
          <w:tab w:val="center" w:pos="4320"/>
        </w:tabs>
        <w:rPr>
          <w:rFonts w:ascii="Myriad Pro" w:hAnsi="Myriad Pro"/>
          <w:b/>
        </w:rPr>
      </w:pPr>
    </w:p>
    <w:p w14:paraId="5B38E290" w14:textId="77777777" w:rsidR="00FA14FA" w:rsidRDefault="00FA14FA" w:rsidP="00DE08D4">
      <w:pPr>
        <w:tabs>
          <w:tab w:val="left" w:pos="1283"/>
          <w:tab w:val="center" w:pos="4320"/>
        </w:tabs>
        <w:rPr>
          <w:rFonts w:ascii="Myriad Pro" w:hAnsi="Myriad Pro"/>
          <w:b/>
        </w:rPr>
      </w:pPr>
    </w:p>
    <w:p w14:paraId="30588B26" w14:textId="77777777" w:rsidR="00FA14FA" w:rsidRDefault="00FA14FA" w:rsidP="00DE08D4">
      <w:pPr>
        <w:tabs>
          <w:tab w:val="left" w:pos="1283"/>
          <w:tab w:val="center" w:pos="4320"/>
        </w:tabs>
        <w:rPr>
          <w:rFonts w:ascii="Myriad Pro" w:hAnsi="Myriad Pro"/>
          <w:b/>
        </w:rPr>
      </w:pPr>
    </w:p>
    <w:p w14:paraId="4FDF0CAB" w14:textId="77777777" w:rsidR="00FA14FA" w:rsidRDefault="00FA14FA" w:rsidP="00DE08D4">
      <w:pPr>
        <w:tabs>
          <w:tab w:val="left" w:pos="1283"/>
          <w:tab w:val="center" w:pos="4320"/>
        </w:tabs>
        <w:rPr>
          <w:rFonts w:ascii="Myriad Pro" w:hAnsi="Myriad Pro"/>
          <w:b/>
        </w:rPr>
      </w:pPr>
    </w:p>
    <w:p w14:paraId="3AF5CA1F" w14:textId="77777777" w:rsidR="00FA14FA" w:rsidRDefault="00FA14FA" w:rsidP="00DE08D4">
      <w:pPr>
        <w:tabs>
          <w:tab w:val="left" w:pos="1283"/>
          <w:tab w:val="center" w:pos="4320"/>
        </w:tabs>
        <w:rPr>
          <w:rFonts w:ascii="Myriad Pro" w:hAnsi="Myriad Pro"/>
          <w:b/>
        </w:rPr>
      </w:pPr>
    </w:p>
    <w:p w14:paraId="0257E47A" w14:textId="77777777" w:rsidR="00FA14FA" w:rsidRDefault="00FA14FA" w:rsidP="00DE08D4">
      <w:pPr>
        <w:tabs>
          <w:tab w:val="left" w:pos="1283"/>
          <w:tab w:val="center" w:pos="4320"/>
        </w:tabs>
        <w:rPr>
          <w:rFonts w:ascii="Myriad Pro" w:hAnsi="Myriad Pro"/>
          <w:b/>
        </w:rPr>
      </w:pPr>
    </w:p>
    <w:p w14:paraId="00E4CE4D" w14:textId="77777777" w:rsidR="00FA14FA" w:rsidRDefault="00FA14FA" w:rsidP="00DE08D4">
      <w:pPr>
        <w:tabs>
          <w:tab w:val="left" w:pos="1283"/>
          <w:tab w:val="center" w:pos="4320"/>
        </w:tabs>
        <w:rPr>
          <w:rFonts w:ascii="Myriad Pro" w:hAnsi="Myriad Pro"/>
          <w:b/>
        </w:rPr>
      </w:pPr>
    </w:p>
    <w:p w14:paraId="64CB195E" w14:textId="77777777" w:rsidR="00FA14FA" w:rsidRDefault="00FA14FA" w:rsidP="00DE08D4">
      <w:pPr>
        <w:tabs>
          <w:tab w:val="left" w:pos="1283"/>
          <w:tab w:val="center" w:pos="4320"/>
        </w:tabs>
        <w:rPr>
          <w:rFonts w:ascii="Myriad Pro" w:hAnsi="Myriad Pro"/>
          <w:b/>
        </w:rPr>
      </w:pPr>
    </w:p>
    <w:p w14:paraId="5E99213A" w14:textId="77777777" w:rsidR="00FA14FA" w:rsidRDefault="00FA14FA" w:rsidP="00DE08D4">
      <w:pPr>
        <w:tabs>
          <w:tab w:val="left" w:pos="1283"/>
          <w:tab w:val="center" w:pos="4320"/>
        </w:tabs>
        <w:rPr>
          <w:rFonts w:ascii="Myriad Pro" w:hAnsi="Myriad Pro"/>
          <w:b/>
        </w:rPr>
      </w:pPr>
    </w:p>
    <w:p w14:paraId="339CA55B" w14:textId="77777777" w:rsidR="00FA14FA" w:rsidRDefault="00FA14FA" w:rsidP="00DE08D4">
      <w:pPr>
        <w:tabs>
          <w:tab w:val="left" w:pos="1283"/>
          <w:tab w:val="center" w:pos="4320"/>
        </w:tabs>
        <w:rPr>
          <w:rFonts w:ascii="Myriad Pro" w:hAnsi="Myriad Pro"/>
          <w:b/>
        </w:rPr>
      </w:pPr>
    </w:p>
    <w:p w14:paraId="1B80747E" w14:textId="77777777" w:rsidR="00FA14FA" w:rsidRDefault="00FA14FA" w:rsidP="00DE08D4">
      <w:pPr>
        <w:tabs>
          <w:tab w:val="left" w:pos="1283"/>
          <w:tab w:val="center" w:pos="4320"/>
        </w:tabs>
        <w:rPr>
          <w:rFonts w:ascii="Myriad Pro" w:hAnsi="Myriad Pro"/>
          <w:b/>
        </w:rPr>
      </w:pPr>
    </w:p>
    <w:p w14:paraId="2A01D6D9" w14:textId="77777777" w:rsidR="00457A08" w:rsidRPr="00457A08" w:rsidRDefault="00457A08" w:rsidP="00DE08D4">
      <w:pPr>
        <w:tabs>
          <w:tab w:val="left" w:pos="1283"/>
          <w:tab w:val="center" w:pos="4320"/>
        </w:tabs>
        <w:rPr>
          <w:rFonts w:ascii="Myriad Pro" w:hAnsi="Myriad Pro"/>
          <w:b/>
        </w:rPr>
      </w:pPr>
      <w:r w:rsidRPr="00457A08">
        <w:rPr>
          <w:rFonts w:ascii="Myriad Pro" w:hAnsi="Myriad Pro"/>
          <w:b/>
        </w:rPr>
        <w:t>Garbology Activity Supplies</w:t>
      </w:r>
    </w:p>
    <w:p w14:paraId="239C0AD7" w14:textId="77777777" w:rsidR="00457A08" w:rsidRPr="00457A08" w:rsidRDefault="00457A08" w:rsidP="00457A08">
      <w:pPr>
        <w:pStyle w:val="ListParagraph"/>
        <w:numPr>
          <w:ilvl w:val="0"/>
          <w:numId w:val="4"/>
        </w:numPr>
        <w:tabs>
          <w:tab w:val="left" w:pos="1283"/>
          <w:tab w:val="center" w:pos="4320"/>
        </w:tabs>
        <w:rPr>
          <w:rFonts w:ascii="Myriad Pro" w:hAnsi="Myriad Pro"/>
        </w:rPr>
      </w:pPr>
      <w:r w:rsidRPr="00457A08">
        <w:rPr>
          <w:rFonts w:ascii="Myriad Pro" w:hAnsi="Myriad Pro"/>
        </w:rPr>
        <w:t>One assemblage of household or office trash per group.</w:t>
      </w:r>
    </w:p>
    <w:p w14:paraId="3458A2F0" w14:textId="77777777" w:rsidR="00457A08" w:rsidRPr="00457A08" w:rsidRDefault="00457A08" w:rsidP="00457A08">
      <w:pPr>
        <w:pStyle w:val="ListParagraph"/>
        <w:numPr>
          <w:ilvl w:val="0"/>
          <w:numId w:val="4"/>
        </w:numPr>
        <w:tabs>
          <w:tab w:val="left" w:pos="1283"/>
          <w:tab w:val="center" w:pos="4320"/>
        </w:tabs>
        <w:rPr>
          <w:rFonts w:ascii="Myriad Pro" w:hAnsi="Myriad Pro"/>
        </w:rPr>
      </w:pPr>
      <w:r w:rsidRPr="00457A08">
        <w:rPr>
          <w:rFonts w:ascii="Myriad Pro" w:hAnsi="Myriad Pro"/>
        </w:rPr>
        <w:t>Assemblage should include a variety of clean, non-dangerous items found from household trash from different areas.  You can collect it and ask co-workers to do the same or you can have your students collect it from their homes and bring it in to use.  Be sure to talk about what is “Clean” trash.</w:t>
      </w:r>
    </w:p>
    <w:p w14:paraId="476F99F1" w14:textId="77777777" w:rsidR="00457A08" w:rsidRPr="00457A08" w:rsidRDefault="00457A08" w:rsidP="00457A08">
      <w:pPr>
        <w:tabs>
          <w:tab w:val="left" w:pos="1283"/>
          <w:tab w:val="center" w:pos="4320"/>
        </w:tabs>
        <w:rPr>
          <w:rFonts w:ascii="Myriad Pro" w:hAnsi="Myriad Pro"/>
        </w:rPr>
      </w:pPr>
    </w:p>
    <w:p w14:paraId="1F719AB4" w14:textId="77777777" w:rsidR="00FA14FA" w:rsidRDefault="00FA14FA" w:rsidP="00457A08">
      <w:pPr>
        <w:tabs>
          <w:tab w:val="left" w:pos="1283"/>
          <w:tab w:val="center" w:pos="4320"/>
        </w:tabs>
        <w:rPr>
          <w:rFonts w:ascii="Myriad Pro" w:hAnsi="Myriad Pro"/>
          <w:b/>
        </w:rPr>
      </w:pPr>
      <w:r>
        <w:rPr>
          <w:rFonts w:ascii="Myriad Pro" w:hAnsi="Myriad Pro"/>
          <w:b/>
        </w:rPr>
        <w:t>Process</w:t>
      </w:r>
    </w:p>
    <w:p w14:paraId="6448B14C" w14:textId="77777777" w:rsidR="00FA14FA" w:rsidRDefault="00FA14FA" w:rsidP="00FA14FA">
      <w:pPr>
        <w:pStyle w:val="ListParagraph"/>
        <w:numPr>
          <w:ilvl w:val="0"/>
          <w:numId w:val="5"/>
        </w:numPr>
        <w:tabs>
          <w:tab w:val="left" w:pos="1283"/>
          <w:tab w:val="center" w:pos="4320"/>
        </w:tabs>
        <w:rPr>
          <w:rFonts w:ascii="Myriad Pro" w:hAnsi="Myriad Pro"/>
        </w:rPr>
      </w:pPr>
      <w:r w:rsidRPr="00FA14FA">
        <w:rPr>
          <w:rFonts w:ascii="Myriad Pro" w:hAnsi="Myriad Pro"/>
        </w:rPr>
        <w:t>Have students work through the questions on the front.</w:t>
      </w:r>
      <w:r>
        <w:rPr>
          <w:rFonts w:ascii="Myriad Pro" w:hAnsi="Myriad Pro"/>
        </w:rPr>
        <w:t xml:space="preserve">  </w:t>
      </w:r>
    </w:p>
    <w:p w14:paraId="53C69C81" w14:textId="77777777" w:rsidR="00FA14FA" w:rsidRDefault="00FA14FA" w:rsidP="00FA14FA">
      <w:pPr>
        <w:pStyle w:val="ListParagraph"/>
        <w:numPr>
          <w:ilvl w:val="1"/>
          <w:numId w:val="5"/>
        </w:numPr>
        <w:tabs>
          <w:tab w:val="left" w:pos="1283"/>
          <w:tab w:val="center" w:pos="4320"/>
        </w:tabs>
        <w:rPr>
          <w:rFonts w:ascii="Myriad Pro" w:hAnsi="Myriad Pro"/>
        </w:rPr>
      </w:pPr>
      <w:r>
        <w:rPr>
          <w:rFonts w:ascii="Myriad Pro" w:hAnsi="Myriad Pro"/>
        </w:rPr>
        <w:t>What did they see? (</w:t>
      </w:r>
      <w:r w:rsidR="00E20A27">
        <w:rPr>
          <w:rFonts w:ascii="Myriad Pro" w:hAnsi="Myriad Pro"/>
        </w:rPr>
        <w:t>C</w:t>
      </w:r>
      <w:r>
        <w:rPr>
          <w:rFonts w:ascii="Myriad Pro" w:hAnsi="Myriad Pro"/>
        </w:rPr>
        <w:t>onnect)</w:t>
      </w:r>
    </w:p>
    <w:p w14:paraId="056EF049" w14:textId="77777777" w:rsidR="00FA14FA" w:rsidRDefault="00FA14FA" w:rsidP="00FA14FA">
      <w:pPr>
        <w:pStyle w:val="ListParagraph"/>
        <w:numPr>
          <w:ilvl w:val="1"/>
          <w:numId w:val="5"/>
        </w:numPr>
        <w:tabs>
          <w:tab w:val="left" w:pos="1283"/>
          <w:tab w:val="center" w:pos="4320"/>
        </w:tabs>
        <w:rPr>
          <w:rFonts w:ascii="Myriad Pro" w:hAnsi="Myriad Pro"/>
        </w:rPr>
      </w:pPr>
      <w:r>
        <w:rPr>
          <w:rFonts w:ascii="Myriad Pro" w:hAnsi="Myriad Pro"/>
        </w:rPr>
        <w:t>What does an object reveal? What is its purpose? (</w:t>
      </w:r>
      <w:r w:rsidR="00E20A27">
        <w:rPr>
          <w:rFonts w:ascii="Myriad Pro" w:hAnsi="Myriad Pro"/>
        </w:rPr>
        <w:t>W</w:t>
      </w:r>
      <w:r>
        <w:rPr>
          <w:rFonts w:ascii="Myriad Pro" w:hAnsi="Myriad Pro"/>
        </w:rPr>
        <w:t>onder)</w:t>
      </w:r>
    </w:p>
    <w:p w14:paraId="0C04D7D2" w14:textId="77777777" w:rsidR="00FA14FA" w:rsidRPr="00FA14FA" w:rsidRDefault="00FA14FA" w:rsidP="00FA14FA">
      <w:pPr>
        <w:pStyle w:val="ListParagraph"/>
        <w:numPr>
          <w:ilvl w:val="1"/>
          <w:numId w:val="5"/>
        </w:numPr>
        <w:tabs>
          <w:tab w:val="left" w:pos="1283"/>
          <w:tab w:val="center" w:pos="4320"/>
        </w:tabs>
        <w:rPr>
          <w:rFonts w:ascii="Myriad Pro" w:hAnsi="Myriad Pro"/>
        </w:rPr>
      </w:pPr>
      <w:r>
        <w:rPr>
          <w:rFonts w:ascii="Myriad Pro" w:hAnsi="Myriad Pro"/>
        </w:rPr>
        <w:t>What are various categories – age, gender, occupation, etc. (Investigate)</w:t>
      </w:r>
    </w:p>
    <w:p w14:paraId="30D848B7" w14:textId="77777777" w:rsidR="00FA14FA" w:rsidRPr="00FA14FA" w:rsidRDefault="00FA14FA" w:rsidP="00FA14FA">
      <w:pPr>
        <w:pStyle w:val="ListParagraph"/>
        <w:numPr>
          <w:ilvl w:val="0"/>
          <w:numId w:val="5"/>
        </w:numPr>
        <w:tabs>
          <w:tab w:val="left" w:pos="1283"/>
          <w:tab w:val="center" w:pos="4320"/>
        </w:tabs>
        <w:rPr>
          <w:rFonts w:ascii="Myriad Pro" w:hAnsi="Myriad Pro"/>
        </w:rPr>
      </w:pPr>
      <w:r w:rsidRPr="00FA14FA">
        <w:rPr>
          <w:rFonts w:ascii="Myriad Pro" w:hAnsi="Myriad Pro"/>
        </w:rPr>
        <w:t>After the investigation, have each group of students share its conclusions, using the evidence from the garbage to support their claims (</w:t>
      </w:r>
      <w:r w:rsidR="00E20A27">
        <w:rPr>
          <w:rFonts w:ascii="Myriad Pro" w:hAnsi="Myriad Pro"/>
        </w:rPr>
        <w:t>C</w:t>
      </w:r>
      <w:r w:rsidRPr="00FA14FA">
        <w:rPr>
          <w:rFonts w:ascii="Myriad Pro" w:hAnsi="Myriad Pro"/>
        </w:rPr>
        <w:t xml:space="preserve">onstruct &amp; </w:t>
      </w:r>
      <w:r w:rsidR="00E20A27">
        <w:rPr>
          <w:rFonts w:ascii="Myriad Pro" w:hAnsi="Myriad Pro"/>
        </w:rPr>
        <w:t>E</w:t>
      </w:r>
      <w:bookmarkStart w:id="0" w:name="_GoBack"/>
      <w:bookmarkEnd w:id="0"/>
      <w:r w:rsidRPr="00FA14FA">
        <w:rPr>
          <w:rFonts w:ascii="Myriad Pro" w:hAnsi="Myriad Pro"/>
        </w:rPr>
        <w:t>xpress).</w:t>
      </w:r>
    </w:p>
    <w:p w14:paraId="746A5B82" w14:textId="77777777" w:rsidR="00FA14FA" w:rsidRDefault="00FA14FA" w:rsidP="00FA14FA">
      <w:pPr>
        <w:pStyle w:val="ListParagraph"/>
        <w:numPr>
          <w:ilvl w:val="0"/>
          <w:numId w:val="5"/>
        </w:numPr>
        <w:tabs>
          <w:tab w:val="left" w:pos="1283"/>
          <w:tab w:val="center" w:pos="4320"/>
        </w:tabs>
        <w:rPr>
          <w:rFonts w:ascii="Myriad Pro" w:hAnsi="Myriad Pro"/>
          <w:b/>
        </w:rPr>
      </w:pPr>
      <w:r w:rsidRPr="00FA14FA">
        <w:rPr>
          <w:rFonts w:ascii="Myriad Pro" w:hAnsi="Myriad Pro"/>
        </w:rPr>
        <w:t>Have the class discuss the merits of the analysis:  Was the interpretation logical? Backed by evidence? What did the group assume? Could there be other interpretations? (Reflect)</w:t>
      </w:r>
      <w:r w:rsidRPr="00FA14FA">
        <w:rPr>
          <w:rFonts w:ascii="Myriad Pro" w:hAnsi="Myriad Pro"/>
          <w:b/>
        </w:rPr>
        <w:t xml:space="preserve"> </w:t>
      </w:r>
    </w:p>
    <w:p w14:paraId="2F4591EC" w14:textId="77777777" w:rsidR="00FA14FA" w:rsidRPr="00FA14FA" w:rsidRDefault="00FA14FA" w:rsidP="00FA14FA">
      <w:pPr>
        <w:pStyle w:val="ListParagraph"/>
        <w:numPr>
          <w:ilvl w:val="0"/>
          <w:numId w:val="5"/>
        </w:numPr>
        <w:tabs>
          <w:tab w:val="left" w:pos="1283"/>
          <w:tab w:val="center" w:pos="4320"/>
        </w:tabs>
        <w:rPr>
          <w:rFonts w:ascii="Myriad Pro" w:hAnsi="Myriad Pro"/>
          <w:b/>
        </w:rPr>
      </w:pPr>
      <w:r>
        <w:rPr>
          <w:rFonts w:ascii="Myriad Pro" w:hAnsi="Myriad Pro"/>
          <w:b/>
        </w:rPr>
        <w:t>Help students make the connection of evidence to support their interpretations</w:t>
      </w:r>
      <w:r w:rsidR="005022BB">
        <w:rPr>
          <w:rFonts w:ascii="Myriad Pro" w:hAnsi="Myriad Pro"/>
          <w:b/>
        </w:rPr>
        <w:t>.</w:t>
      </w:r>
    </w:p>
    <w:sectPr w:rsidR="00FA14FA" w:rsidRPr="00FA14FA" w:rsidSect="00DE08D4">
      <w:footerReference w:type="default" r:id="rId9"/>
      <w:pgSz w:w="12240" w:h="15840"/>
      <w:pgMar w:top="432"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701B9" w14:textId="77777777" w:rsidR="00FA14FA" w:rsidRDefault="00FA14FA" w:rsidP="00DE08D4">
      <w:r>
        <w:separator/>
      </w:r>
    </w:p>
  </w:endnote>
  <w:endnote w:type="continuationSeparator" w:id="0">
    <w:p w14:paraId="27633BFC" w14:textId="77777777" w:rsidR="00FA14FA" w:rsidRDefault="00FA14FA" w:rsidP="00DE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98A4E" w14:textId="77777777" w:rsidR="00FA14FA" w:rsidRPr="00DE08D4" w:rsidRDefault="00FA14FA">
    <w:pPr>
      <w:pStyle w:val="Footer"/>
      <w:rPr>
        <w:sz w:val="20"/>
        <w:szCs w:val="20"/>
      </w:rPr>
    </w:pPr>
    <w:r w:rsidRPr="00DE08D4">
      <w:rPr>
        <w:sz w:val="20"/>
        <w:szCs w:val="20"/>
      </w:rPr>
      <w:t>Adapted from Dr. Brooke Persons, TMSE-UA Partnership, Spring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CDEDC" w14:textId="77777777" w:rsidR="00FA14FA" w:rsidRDefault="00FA14FA" w:rsidP="00DE08D4">
      <w:r>
        <w:separator/>
      </w:r>
    </w:p>
  </w:footnote>
  <w:footnote w:type="continuationSeparator" w:id="0">
    <w:p w14:paraId="5290C6E5" w14:textId="77777777" w:rsidR="00FA14FA" w:rsidRDefault="00FA14FA" w:rsidP="00DE08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A48C4"/>
    <w:multiLevelType w:val="hybridMultilevel"/>
    <w:tmpl w:val="9010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26EE5"/>
    <w:multiLevelType w:val="hybridMultilevel"/>
    <w:tmpl w:val="43905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326CB8"/>
    <w:multiLevelType w:val="hybridMultilevel"/>
    <w:tmpl w:val="D4485C5C"/>
    <w:lvl w:ilvl="0" w:tplc="AE347F00">
      <w:start w:val="1"/>
      <w:numFmt w:val="bullet"/>
      <w:pStyle w:val="Bullets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CB74947"/>
    <w:multiLevelType w:val="hybridMultilevel"/>
    <w:tmpl w:val="0ECCE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D4"/>
    <w:rsid w:val="00457A08"/>
    <w:rsid w:val="00484413"/>
    <w:rsid w:val="005022BB"/>
    <w:rsid w:val="00CC75D4"/>
    <w:rsid w:val="00DE08D4"/>
    <w:rsid w:val="00E20A27"/>
    <w:rsid w:val="00F76F6C"/>
    <w:rsid w:val="00FA1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F3C9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ListParagraph"/>
    <w:autoRedefine/>
    <w:qFormat/>
    <w:rsid w:val="00CC75D4"/>
    <w:pPr>
      <w:numPr>
        <w:numId w:val="2"/>
      </w:numPr>
      <w:spacing w:before="80" w:after="80"/>
      <w:contextualSpacing w:val="0"/>
    </w:pPr>
  </w:style>
  <w:style w:type="paragraph" w:styleId="ListParagraph">
    <w:name w:val="List Paragraph"/>
    <w:basedOn w:val="Normal"/>
    <w:uiPriority w:val="34"/>
    <w:qFormat/>
    <w:rsid w:val="00CC75D4"/>
    <w:pPr>
      <w:ind w:left="720"/>
      <w:contextualSpacing/>
    </w:pPr>
  </w:style>
  <w:style w:type="table" w:styleId="TableGrid">
    <w:name w:val="Table Grid"/>
    <w:basedOn w:val="TableNormal"/>
    <w:uiPriority w:val="59"/>
    <w:rsid w:val="00DE0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08D4"/>
    <w:pPr>
      <w:tabs>
        <w:tab w:val="center" w:pos="4320"/>
        <w:tab w:val="right" w:pos="8640"/>
      </w:tabs>
    </w:pPr>
  </w:style>
  <w:style w:type="character" w:customStyle="1" w:styleId="HeaderChar">
    <w:name w:val="Header Char"/>
    <w:basedOn w:val="DefaultParagraphFont"/>
    <w:link w:val="Header"/>
    <w:uiPriority w:val="99"/>
    <w:rsid w:val="00DE08D4"/>
  </w:style>
  <w:style w:type="paragraph" w:styleId="Footer">
    <w:name w:val="footer"/>
    <w:basedOn w:val="Normal"/>
    <w:link w:val="FooterChar"/>
    <w:uiPriority w:val="99"/>
    <w:unhideWhenUsed/>
    <w:rsid w:val="00DE08D4"/>
    <w:pPr>
      <w:tabs>
        <w:tab w:val="center" w:pos="4320"/>
        <w:tab w:val="right" w:pos="8640"/>
      </w:tabs>
    </w:pPr>
  </w:style>
  <w:style w:type="character" w:customStyle="1" w:styleId="FooterChar">
    <w:name w:val="Footer Char"/>
    <w:basedOn w:val="DefaultParagraphFont"/>
    <w:link w:val="Footer"/>
    <w:uiPriority w:val="99"/>
    <w:rsid w:val="00DE08D4"/>
  </w:style>
  <w:style w:type="paragraph" w:styleId="BalloonText">
    <w:name w:val="Balloon Text"/>
    <w:basedOn w:val="Normal"/>
    <w:link w:val="BalloonTextChar"/>
    <w:uiPriority w:val="99"/>
    <w:semiHidden/>
    <w:unhideWhenUsed/>
    <w:rsid w:val="00E20A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A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ListParagraph"/>
    <w:autoRedefine/>
    <w:qFormat/>
    <w:rsid w:val="00CC75D4"/>
    <w:pPr>
      <w:numPr>
        <w:numId w:val="2"/>
      </w:numPr>
      <w:spacing w:before="80" w:after="80"/>
      <w:contextualSpacing w:val="0"/>
    </w:pPr>
  </w:style>
  <w:style w:type="paragraph" w:styleId="ListParagraph">
    <w:name w:val="List Paragraph"/>
    <w:basedOn w:val="Normal"/>
    <w:uiPriority w:val="34"/>
    <w:qFormat/>
    <w:rsid w:val="00CC75D4"/>
    <w:pPr>
      <w:ind w:left="720"/>
      <w:contextualSpacing/>
    </w:pPr>
  </w:style>
  <w:style w:type="table" w:styleId="TableGrid">
    <w:name w:val="Table Grid"/>
    <w:basedOn w:val="TableNormal"/>
    <w:uiPriority w:val="59"/>
    <w:rsid w:val="00DE0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08D4"/>
    <w:pPr>
      <w:tabs>
        <w:tab w:val="center" w:pos="4320"/>
        <w:tab w:val="right" w:pos="8640"/>
      </w:tabs>
    </w:pPr>
  </w:style>
  <w:style w:type="character" w:customStyle="1" w:styleId="HeaderChar">
    <w:name w:val="Header Char"/>
    <w:basedOn w:val="DefaultParagraphFont"/>
    <w:link w:val="Header"/>
    <w:uiPriority w:val="99"/>
    <w:rsid w:val="00DE08D4"/>
  </w:style>
  <w:style w:type="paragraph" w:styleId="Footer">
    <w:name w:val="footer"/>
    <w:basedOn w:val="Normal"/>
    <w:link w:val="FooterChar"/>
    <w:uiPriority w:val="99"/>
    <w:unhideWhenUsed/>
    <w:rsid w:val="00DE08D4"/>
    <w:pPr>
      <w:tabs>
        <w:tab w:val="center" w:pos="4320"/>
        <w:tab w:val="right" w:pos="8640"/>
      </w:tabs>
    </w:pPr>
  </w:style>
  <w:style w:type="character" w:customStyle="1" w:styleId="FooterChar">
    <w:name w:val="Footer Char"/>
    <w:basedOn w:val="DefaultParagraphFont"/>
    <w:link w:val="Footer"/>
    <w:uiPriority w:val="99"/>
    <w:rsid w:val="00DE08D4"/>
  </w:style>
  <w:style w:type="paragraph" w:styleId="BalloonText">
    <w:name w:val="Balloon Text"/>
    <w:basedOn w:val="Normal"/>
    <w:link w:val="BalloonTextChar"/>
    <w:uiPriority w:val="99"/>
    <w:semiHidden/>
    <w:unhideWhenUsed/>
    <w:rsid w:val="00E20A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A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285</Words>
  <Characters>1630</Characters>
  <Application>Microsoft Macintosh Word</Application>
  <DocSecurity>0</DocSecurity>
  <Lines>13</Lines>
  <Paragraphs>3</Paragraphs>
  <ScaleCrop>false</ScaleCrop>
  <Company>Sacramento County Office of Education</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Irish</dc:creator>
  <cp:keywords/>
  <dc:description/>
  <cp:lastModifiedBy>Craig Irish</cp:lastModifiedBy>
  <cp:revision>2</cp:revision>
  <dcterms:created xsi:type="dcterms:W3CDTF">2015-09-14T18:40:00Z</dcterms:created>
  <dcterms:modified xsi:type="dcterms:W3CDTF">2015-09-14T19:30:00Z</dcterms:modified>
</cp:coreProperties>
</file>