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1F" w:rsidRPr="00C60E1F" w:rsidRDefault="00C60E1F" w:rsidP="00C60E1F">
      <w:pPr>
        <w:tabs>
          <w:tab w:val="left" w:pos="567"/>
          <w:tab w:val="center" w:pos="3529"/>
        </w:tabs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US"/>
        </w:rPr>
      </w:pPr>
      <w:bookmarkStart w:id="0" w:name="_GoBack"/>
      <w:bookmarkEnd w:id="0"/>
      <w:r w:rsidRPr="00C60E1F">
        <w:rPr>
          <w:rFonts w:ascii="Times New Roman" w:hAnsi="Times New Roman" w:cs="Times New Roman"/>
          <w:b/>
          <w:sz w:val="20"/>
        </w:rPr>
        <w:t>Kanun</w:t>
      </w:r>
    </w:p>
    <w:p w:rsidR="00C60E1F" w:rsidRPr="00C60E1F" w:rsidRDefault="00C60E1F" w:rsidP="00C60E1F">
      <w:pPr>
        <w:tabs>
          <w:tab w:val="left" w:pos="567"/>
        </w:tabs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US"/>
        </w:rPr>
      </w:pPr>
      <w:r w:rsidRPr="00C60E1F">
        <w:rPr>
          <w:rFonts w:ascii="Times New Roman" w:hAnsi="Times New Roman" w:cs="Times New Roman"/>
          <w:b/>
          <w:sz w:val="20"/>
          <w:szCs w:val="20"/>
        </w:rPr>
        <w:t xml:space="preserve">Bilgi Edinme Hakki Kanununda Degisiklik </w:t>
      </w:r>
    </w:p>
    <w:p w:rsidR="00C60E1F" w:rsidRPr="00C60E1F" w:rsidRDefault="00C60E1F" w:rsidP="00C60E1F">
      <w:pPr>
        <w:tabs>
          <w:tab w:val="left" w:pos="567"/>
        </w:tabs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US"/>
        </w:rPr>
      </w:pPr>
      <w:r w:rsidRPr="00C60E1F">
        <w:rPr>
          <w:rFonts w:ascii="Times New Roman" w:hAnsi="Times New Roman" w:cs="Times New Roman"/>
          <w:b/>
          <w:sz w:val="20"/>
          <w:szCs w:val="20"/>
        </w:rPr>
        <w:t>Yapilmasina Dair Kanun</w:t>
      </w:r>
    </w:p>
    <w:p w:rsidR="00C60E1F" w:rsidRPr="00C60E1F" w:rsidRDefault="00C60E1F" w:rsidP="00C60E1F">
      <w:pPr>
        <w:tabs>
          <w:tab w:val="left" w:pos="567"/>
        </w:tabs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US"/>
        </w:rPr>
      </w:pPr>
      <w:r w:rsidRPr="00C60E1F">
        <w:rPr>
          <w:rFonts w:ascii="Times New Roman" w:hAnsi="Times New Roman" w:cs="Times New Roman"/>
          <w:b/>
          <w:sz w:val="20"/>
          <w:szCs w:val="20"/>
        </w:rPr>
        <w:t> </w:t>
      </w:r>
    </w:p>
    <w:p w:rsidR="00C60E1F" w:rsidRPr="00C60E1F" w:rsidRDefault="00C60E1F" w:rsidP="00C60E1F">
      <w:pPr>
        <w:tabs>
          <w:tab w:val="left" w:pos="567"/>
        </w:tabs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US"/>
        </w:rPr>
      </w:pPr>
      <w:r w:rsidRPr="00C60E1F">
        <w:rPr>
          <w:rFonts w:ascii="Times New Roman" w:hAnsi="Times New Roman" w:cs="Times New Roman"/>
          <w:b/>
          <w:sz w:val="20"/>
          <w:szCs w:val="20"/>
        </w:rPr>
        <w:t> </w:t>
      </w:r>
    </w:p>
    <w:p w:rsidR="00C60E1F" w:rsidRPr="00C60E1F" w:rsidRDefault="00C60E1F" w:rsidP="00C60E1F">
      <w:pPr>
        <w:tabs>
          <w:tab w:val="left" w:pos="567"/>
          <w:tab w:val="right" w:pos="7992"/>
        </w:tabs>
        <w:spacing w:before="100" w:beforeAutospacing="1" w:after="60"/>
        <w:rPr>
          <w:rFonts w:ascii="Times" w:hAnsi="Times" w:cs="Times New Roman"/>
          <w:sz w:val="20"/>
          <w:szCs w:val="20"/>
          <w:lang w:val="en-US"/>
        </w:rPr>
      </w:pPr>
      <w:r w:rsidRPr="00C60E1F">
        <w:rPr>
          <w:rFonts w:ascii="Times New Roman" w:hAnsi="Times New Roman" w:cs="Times New Roman"/>
          <w:b/>
          <w:sz w:val="20"/>
          <w:szCs w:val="20"/>
        </w:rPr>
        <w:tab/>
      </w:r>
      <w:r w:rsidRPr="00C60E1F">
        <w:rPr>
          <w:rFonts w:ascii="Times New Roman" w:hAnsi="Times New Roman" w:cs="Times New Roman"/>
          <w:b/>
          <w:sz w:val="20"/>
          <w:szCs w:val="20"/>
          <w:u w:val="single"/>
        </w:rPr>
        <w:t>Kanun No. 5432</w:t>
      </w:r>
      <w:r w:rsidRPr="00C60E1F">
        <w:rPr>
          <w:rFonts w:ascii="Times New Roman" w:hAnsi="Times New Roman" w:cs="Times New Roman"/>
          <w:b/>
          <w:sz w:val="20"/>
          <w:szCs w:val="20"/>
        </w:rPr>
        <w:tab/>
      </w:r>
      <w:r w:rsidRPr="00C60E1F">
        <w:rPr>
          <w:rFonts w:ascii="Times New Roman" w:hAnsi="Times New Roman" w:cs="Times New Roman"/>
          <w:b/>
          <w:sz w:val="20"/>
          <w:szCs w:val="20"/>
          <w:u w:val="single"/>
        </w:rPr>
        <w:t>Kabul Tarihi: 17.11.2005</w:t>
      </w:r>
    </w:p>
    <w:p w:rsidR="00C60E1F" w:rsidRPr="00C60E1F" w:rsidRDefault="00C60E1F" w:rsidP="00C60E1F">
      <w:pPr>
        <w:tabs>
          <w:tab w:val="left" w:pos="567"/>
        </w:tabs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US"/>
        </w:rPr>
      </w:pPr>
      <w:r w:rsidRPr="00C60E1F">
        <w:rPr>
          <w:rFonts w:ascii="Times New Roman" w:hAnsi="Times New Roman" w:cs="Times New Roman"/>
          <w:b/>
          <w:spacing w:val="-5"/>
          <w:sz w:val="18"/>
          <w:szCs w:val="18"/>
        </w:rPr>
        <w:tab/>
        <w:t xml:space="preserve">MADDE 1. — </w:t>
      </w:r>
      <w:r w:rsidRPr="00C60E1F">
        <w:rPr>
          <w:rFonts w:ascii="Times New Roman" w:hAnsi="Times New Roman" w:cs="Times New Roman"/>
          <w:spacing w:val="-5"/>
          <w:sz w:val="18"/>
          <w:szCs w:val="18"/>
        </w:rPr>
        <w:t>9.10.2003 tarihli ve 4982 sayili Bilgi Edinme Hakki Kanununun 13 üncü</w:t>
      </w:r>
      <w:r w:rsidRPr="00C60E1F">
        <w:rPr>
          <w:rFonts w:ascii="Times New Roman" w:hAnsi="Times New Roman" w:cs="Times New Roman"/>
          <w:sz w:val="18"/>
          <w:szCs w:val="18"/>
        </w:rPr>
        <w:t xml:space="preserve"> maddesinin birinci fikrasinda geçen "16 ve 17 nci maddelerde öngörülen sebeplerle" ibaresi madde metninden çikarilmistir.</w:t>
      </w:r>
    </w:p>
    <w:p w:rsidR="00C60E1F" w:rsidRPr="00C60E1F" w:rsidRDefault="00C60E1F" w:rsidP="00C60E1F">
      <w:pPr>
        <w:tabs>
          <w:tab w:val="left" w:pos="567"/>
        </w:tabs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US"/>
        </w:rPr>
      </w:pPr>
      <w:r w:rsidRPr="00C60E1F">
        <w:rPr>
          <w:rFonts w:ascii="Times New Roman" w:hAnsi="Times New Roman" w:cs="Times New Roman"/>
          <w:b/>
          <w:sz w:val="18"/>
          <w:szCs w:val="18"/>
        </w:rPr>
        <w:tab/>
      </w:r>
      <w:r w:rsidRPr="00C60E1F">
        <w:rPr>
          <w:rFonts w:ascii="Times New Roman" w:hAnsi="Times New Roman" w:cs="Times New Roman"/>
          <w:b/>
          <w:spacing w:val="5"/>
          <w:sz w:val="18"/>
          <w:szCs w:val="18"/>
        </w:rPr>
        <w:t xml:space="preserve">MADDE 2. — </w:t>
      </w:r>
      <w:r w:rsidRPr="00C60E1F">
        <w:rPr>
          <w:rFonts w:ascii="Times New Roman" w:hAnsi="Times New Roman" w:cs="Times New Roman"/>
          <w:spacing w:val="5"/>
          <w:sz w:val="18"/>
          <w:szCs w:val="18"/>
        </w:rPr>
        <w:t>4982 sayili Kanunun 14 üncü maddesinin birinci fikrasinda geçen</w:t>
      </w:r>
      <w:r w:rsidRPr="00C60E1F">
        <w:rPr>
          <w:rFonts w:ascii="Times New Roman" w:hAnsi="Times New Roman" w:cs="Times New Roman"/>
          <w:sz w:val="18"/>
          <w:szCs w:val="18"/>
        </w:rPr>
        <w:t xml:space="preserve"> "16 ve 17 nci maddelerde öngörülen sebeplere dayanilarak" ibaresi madde metninden çika</w:t>
      </w:r>
      <w:r w:rsidRPr="00C60E1F">
        <w:rPr>
          <w:rFonts w:ascii="Times New Roman" w:hAnsi="Times New Roman" w:cs="Times New Roman"/>
          <w:spacing w:val="5"/>
          <w:sz w:val="18"/>
          <w:szCs w:val="18"/>
        </w:rPr>
        <w:t>rilmis, yedinci fikrasinda geçen "uhdesinde kamu görevi bulunanlara (1000), uhdesinde</w:t>
      </w:r>
      <w:r w:rsidRPr="00C60E1F">
        <w:rPr>
          <w:rFonts w:ascii="Times New Roman" w:hAnsi="Times New Roman" w:cs="Times New Roman"/>
          <w:sz w:val="18"/>
          <w:szCs w:val="18"/>
        </w:rPr>
        <w:t xml:space="preserve"> kamu görevi bulunmayanlara ise (2000)" ibaresi "(3000)" olarak degistirilmis ve fikranin sonuna asagidaki cümle eklenmistir.</w:t>
      </w:r>
    </w:p>
    <w:p w:rsidR="00C60E1F" w:rsidRPr="00C60E1F" w:rsidRDefault="00C60E1F" w:rsidP="00C60E1F">
      <w:pPr>
        <w:tabs>
          <w:tab w:val="left" w:pos="567"/>
        </w:tabs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US"/>
        </w:rPr>
      </w:pPr>
      <w:r w:rsidRPr="00C60E1F">
        <w:rPr>
          <w:rFonts w:ascii="Times New Roman" w:hAnsi="Times New Roman" w:cs="Times New Roman"/>
          <w:sz w:val="18"/>
          <w:szCs w:val="18"/>
        </w:rPr>
        <w:tab/>
        <w:t>Bir ayda fiilen görev yapilan gün sayisinin dördü asmasi halinde, asan günler için huzur hakki ödenmez.</w:t>
      </w:r>
    </w:p>
    <w:p w:rsidR="00C60E1F" w:rsidRPr="00C60E1F" w:rsidRDefault="00C60E1F" w:rsidP="00C60E1F">
      <w:pPr>
        <w:tabs>
          <w:tab w:val="left" w:pos="567"/>
        </w:tabs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US"/>
        </w:rPr>
      </w:pPr>
      <w:r w:rsidRPr="00C60E1F">
        <w:rPr>
          <w:rFonts w:ascii="Times New Roman" w:hAnsi="Times New Roman" w:cs="Times New Roman"/>
          <w:b/>
          <w:sz w:val="18"/>
          <w:szCs w:val="18"/>
        </w:rPr>
        <w:tab/>
        <w:t xml:space="preserve">MADDE 3. — </w:t>
      </w:r>
      <w:r w:rsidRPr="00C60E1F">
        <w:rPr>
          <w:rFonts w:ascii="Times New Roman" w:hAnsi="Times New Roman" w:cs="Times New Roman"/>
          <w:sz w:val="18"/>
          <w:szCs w:val="18"/>
        </w:rPr>
        <w:t>Bu Kanun yayimi tarihinde yürürlüge girer.</w:t>
      </w:r>
    </w:p>
    <w:p w:rsidR="00C60E1F" w:rsidRPr="00C60E1F" w:rsidRDefault="00C60E1F" w:rsidP="00C60E1F">
      <w:pPr>
        <w:tabs>
          <w:tab w:val="left" w:pos="567"/>
        </w:tabs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US"/>
        </w:rPr>
      </w:pPr>
      <w:r w:rsidRPr="00C60E1F">
        <w:rPr>
          <w:rFonts w:ascii="Times New Roman" w:hAnsi="Times New Roman" w:cs="Times New Roman"/>
          <w:sz w:val="18"/>
          <w:szCs w:val="18"/>
        </w:rPr>
        <w:tab/>
      </w:r>
      <w:r w:rsidRPr="00C60E1F">
        <w:rPr>
          <w:rFonts w:ascii="Times New Roman" w:hAnsi="Times New Roman" w:cs="Times New Roman"/>
          <w:b/>
          <w:sz w:val="18"/>
          <w:szCs w:val="18"/>
        </w:rPr>
        <w:t xml:space="preserve">MADDE 4. — </w:t>
      </w:r>
      <w:r w:rsidRPr="00C60E1F">
        <w:rPr>
          <w:rFonts w:ascii="Times New Roman" w:hAnsi="Times New Roman" w:cs="Times New Roman"/>
          <w:sz w:val="18"/>
          <w:szCs w:val="18"/>
        </w:rPr>
        <w:t>Bu Kanun hükümlerini Bakanlar Kurulu yürütür.</w:t>
      </w:r>
    </w:p>
    <w:p w:rsidR="00C60E1F" w:rsidRPr="00C60E1F" w:rsidRDefault="00C60E1F" w:rsidP="00C60E1F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US"/>
        </w:rPr>
      </w:pPr>
      <w:r w:rsidRPr="00C60E1F">
        <w:rPr>
          <w:rFonts w:ascii="Times New Roman" w:hAnsi="Times New Roman" w:cs="Times New Roman"/>
          <w:sz w:val="18"/>
          <w:szCs w:val="18"/>
        </w:rPr>
        <w:t>21 Kasim 2005</w:t>
      </w:r>
    </w:p>
    <w:p w:rsidR="00EF4D54" w:rsidRDefault="00EF4D54"/>
    <w:sectPr w:rsidR="00EF4D54" w:rsidSect="00EF4D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1F"/>
    <w:rsid w:val="00792335"/>
    <w:rsid w:val="00C60E1F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C60E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C6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2015-05-16T08:16:00Z</dcterms:created>
  <dcterms:modified xsi:type="dcterms:W3CDTF">2015-05-16T08:16:00Z</dcterms:modified>
</cp:coreProperties>
</file>