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4F" w:rsidRPr="00577D4F" w:rsidRDefault="00642473" w:rsidP="00642473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40B2" w:rsidRPr="00BA4FAE" w:rsidRDefault="005C40B2" w:rsidP="00BA4F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6C8F" w:rsidRPr="00577D4F" w:rsidRDefault="00577D4F" w:rsidP="00A66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D4F"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</w:t>
      </w:r>
      <w:r w:rsidR="008B0A7F">
        <w:rPr>
          <w:rFonts w:ascii="Times New Roman" w:hAnsi="Times New Roman" w:cs="Times New Roman"/>
          <w:sz w:val="28"/>
          <w:szCs w:val="28"/>
        </w:rPr>
        <w:t xml:space="preserve"> </w:t>
      </w:r>
      <w:r w:rsidR="00F00174" w:rsidRPr="00F00174">
        <w:rPr>
          <w:rFonts w:ascii="Times New Roman" w:hAnsi="Times New Roman" w:cs="Times New Roman"/>
          <w:sz w:val="28"/>
          <w:szCs w:val="28"/>
        </w:rPr>
        <w:t>развития систем внут</w:t>
      </w:r>
      <w:bookmarkStart w:id="0" w:name="_GoBack"/>
      <w:bookmarkEnd w:id="0"/>
      <w:r w:rsidR="00F00174" w:rsidRPr="00F00174">
        <w:rPr>
          <w:rFonts w:ascii="Times New Roman" w:hAnsi="Times New Roman" w:cs="Times New Roman"/>
          <w:sz w:val="28"/>
          <w:szCs w:val="28"/>
        </w:rPr>
        <w:t>реннего финансового контроля, внутреннего аудита и оценки качества финансового менеджмента в секторе государственного и муниципального управления</w:t>
      </w:r>
    </w:p>
    <w:p w:rsidR="00A663F1" w:rsidRPr="00577D4F" w:rsidRDefault="00A663F1" w:rsidP="00A66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77"/>
        <w:gridCol w:w="2262"/>
        <w:gridCol w:w="1982"/>
        <w:gridCol w:w="2410"/>
      </w:tblGrid>
      <w:tr w:rsidR="00110380" w:rsidRPr="00577D4F" w:rsidTr="00110380">
        <w:trPr>
          <w:trHeight w:val="20"/>
          <w:tblHeader/>
        </w:trPr>
        <w:tc>
          <w:tcPr>
            <w:tcW w:w="3377" w:type="dxa"/>
            <w:vAlign w:val="center"/>
          </w:tcPr>
          <w:p w:rsidR="00110380" w:rsidRPr="00577D4F" w:rsidRDefault="00110380" w:rsidP="00DF69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документа, подтверждающего исполнение мероприятия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DF69AE" w:rsidRPr="00577D4F" w:rsidTr="00110380">
        <w:trPr>
          <w:trHeight w:val="20"/>
        </w:trPr>
        <w:tc>
          <w:tcPr>
            <w:tcW w:w="10031" w:type="dxa"/>
            <w:gridSpan w:val="4"/>
            <w:vAlign w:val="center"/>
          </w:tcPr>
          <w:p w:rsidR="00DF69AE" w:rsidRPr="00577D4F" w:rsidRDefault="00DF69AE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Формирование нормативной базы</w:t>
            </w:r>
            <w:r w:rsidR="00577D4F"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организации и осуществления внутреннего финансового контроля и внутреннего аудита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AB22CB">
            <w:pPr>
              <w:pStyle w:val="ConsPlusNormal"/>
              <w:jc w:val="both"/>
              <w:rPr>
                <w:sz w:val="20"/>
                <w:szCs w:val="20"/>
              </w:rPr>
            </w:pPr>
            <w:r w:rsidRPr="00577D4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 </w:t>
            </w:r>
            <w:r w:rsidRPr="00577D4F">
              <w:rPr>
                <w:sz w:val="20"/>
                <w:szCs w:val="20"/>
              </w:rPr>
              <w:t xml:space="preserve">Внесение изменений в Бюджетный кодекс </w:t>
            </w:r>
            <w:r>
              <w:rPr>
                <w:sz w:val="20"/>
                <w:szCs w:val="20"/>
              </w:rPr>
              <w:t>и Федеральный закон от 05.04.2013 № 44-ФЗ в части регулирования внутреннего финансового контроля, внутреннего аудита и ведомственного контроля в сфере закупок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федерального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11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BA4FAE">
            <w:pPr>
              <w:pStyle w:val="ConsPlusNormal"/>
              <w:jc w:val="both"/>
              <w:rPr>
                <w:sz w:val="20"/>
                <w:szCs w:val="20"/>
              </w:rPr>
            </w:pPr>
            <w:r w:rsidRPr="00577D4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 </w:t>
            </w:r>
            <w:r w:rsidRPr="00577D4F">
              <w:rPr>
                <w:sz w:val="20"/>
                <w:szCs w:val="20"/>
              </w:rPr>
              <w:t>Внесение изменений и дополнений в Кодекс Российской Федерации об административных правонарушениях в части порядка привлечения к административной ответственности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112B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ф</w:t>
            </w:r>
            <w:r w:rsidRPr="00577D4F">
              <w:rPr>
                <w:sz w:val="20"/>
                <w:szCs w:val="20"/>
              </w:rPr>
              <w:t>едеральн</w:t>
            </w:r>
            <w:r>
              <w:rPr>
                <w:sz w:val="20"/>
                <w:szCs w:val="20"/>
              </w:rPr>
              <w:t>ого</w:t>
            </w:r>
            <w:r w:rsidRPr="00577D4F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77D4F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112B5D">
            <w:pPr>
              <w:pStyle w:val="ConsPlusNormal"/>
              <w:jc w:val="center"/>
              <w:rPr>
                <w:sz w:val="20"/>
                <w:szCs w:val="20"/>
              </w:rPr>
            </w:pPr>
            <w:r w:rsidRPr="00577D4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577D4F">
              <w:rPr>
                <w:sz w:val="20"/>
                <w:szCs w:val="20"/>
              </w:rPr>
              <w:t xml:space="preserve"> квартал 2016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0B1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статью 19 Федерального закона от 06.12.2011 № 402-ФЗ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(далее - Закон) в части гармонизации положений Закона и Бюджетного кодекса Российской Федерации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112B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ф</w:t>
            </w:r>
            <w:r w:rsidRPr="00577D4F">
              <w:rPr>
                <w:sz w:val="20"/>
                <w:szCs w:val="20"/>
              </w:rPr>
              <w:t>едеральн</w:t>
            </w:r>
            <w:r>
              <w:rPr>
                <w:sz w:val="20"/>
                <w:szCs w:val="20"/>
              </w:rPr>
              <w:t>ого</w:t>
            </w:r>
            <w:r w:rsidRPr="00577D4F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pStyle w:val="ConsPlusNormal"/>
              <w:jc w:val="center"/>
              <w:rPr>
                <w:sz w:val="20"/>
                <w:szCs w:val="20"/>
              </w:rPr>
            </w:pPr>
            <w:r w:rsidRPr="00577D4F">
              <w:rPr>
                <w:sz w:val="20"/>
                <w:szCs w:val="20"/>
              </w:rPr>
              <w:t>Минфин России.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577D4F">
              <w:rPr>
                <w:sz w:val="20"/>
                <w:szCs w:val="20"/>
              </w:rPr>
              <w:t xml:space="preserve"> квартал 2016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BA4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и дополнений в </w:t>
            </w:r>
            <w:hyperlink r:id="rId7" w:history="1">
              <w:r w:rsidRPr="00577D4F">
                <w:rPr>
                  <w:rFonts w:ascii="Times New Roman" w:hAnsi="Times New Roman" w:cs="Times New Roman"/>
                  <w:sz w:val="20"/>
                  <w:szCs w:val="20"/>
                </w:rPr>
                <w:t>Положение</w:t>
              </w:r>
            </w:hyperlink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проведения мониторинга качества финансового менеджмента, осуществляемого главными администраторами средств федерального бюджета, утвержденное приказом Минфина России от 13.04.2009 № 34н (новая редакция)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России.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251F3C" w:rsidRDefault="00110380" w:rsidP="008B0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C">
              <w:rPr>
                <w:rFonts w:ascii="Times New Roman" w:hAnsi="Times New Roman" w:cs="Times New Roman"/>
                <w:sz w:val="20"/>
                <w:szCs w:val="20"/>
              </w:rPr>
              <w:t>5. Утверждение Порядка формирования и функционирования системы сертификации внутренних аудиторов в организациях государственного сектора</w:t>
            </w:r>
          </w:p>
        </w:tc>
        <w:tc>
          <w:tcPr>
            <w:tcW w:w="2262" w:type="dxa"/>
            <w:vAlign w:val="center"/>
          </w:tcPr>
          <w:p w:rsidR="00110380" w:rsidRPr="00251F3C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F3C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</w:t>
            </w:r>
          </w:p>
        </w:tc>
        <w:tc>
          <w:tcPr>
            <w:tcW w:w="1982" w:type="dxa"/>
            <w:vAlign w:val="center"/>
          </w:tcPr>
          <w:p w:rsidR="00110380" w:rsidRPr="00251F3C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C">
              <w:rPr>
                <w:rFonts w:ascii="Times New Roman" w:hAnsi="Times New Roman" w:cs="Times New Roman"/>
                <w:sz w:val="20"/>
                <w:szCs w:val="20"/>
              </w:rPr>
              <w:t>Минфин России.</w:t>
            </w:r>
          </w:p>
        </w:tc>
        <w:tc>
          <w:tcPr>
            <w:tcW w:w="2410" w:type="dxa"/>
            <w:vAlign w:val="center"/>
          </w:tcPr>
          <w:p w:rsidR="00110380" w:rsidRPr="00251F3C" w:rsidRDefault="00110380" w:rsidP="0090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F3C">
              <w:rPr>
                <w:rFonts w:ascii="Times New Roman" w:hAnsi="Times New Roman" w:cs="Times New Roman"/>
                <w:sz w:val="20"/>
                <w:szCs w:val="20"/>
              </w:rPr>
              <w:t>В 3-месячный срок со дня вступления в силу положений акта, указанных в пункте 1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Default="00110380" w:rsidP="00882B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Установление требований к осуществлению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финансового контроля и внутреннего аудита на федеральном уровне по итогам апробации положений Концепции в федеральных органах исполнительной власти.</w:t>
            </w:r>
          </w:p>
          <w:p w:rsidR="007D6427" w:rsidRDefault="007D6427" w:rsidP="00882B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6427" w:rsidRPr="007D6427" w:rsidRDefault="007D6427" w:rsidP="00882B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  <w:vAlign w:val="center"/>
          </w:tcPr>
          <w:p w:rsidR="00110380" w:rsidRPr="00577D4F" w:rsidRDefault="00110380" w:rsidP="0088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правовых актов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Федерации, Минфина России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112B5D" w:rsidRDefault="00110380" w:rsidP="00902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B5D">
              <w:rPr>
                <w:rFonts w:ascii="Times New Roman" w:hAnsi="Times New Roman" w:cs="Times New Roman"/>
                <w:sz w:val="20"/>
                <w:szCs w:val="20"/>
              </w:rPr>
              <w:t xml:space="preserve">В 3-месячный срок со дня вступления в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112B5D">
              <w:rPr>
                <w:rFonts w:ascii="Times New Roman" w:hAnsi="Times New Roman" w:cs="Times New Roman"/>
                <w:sz w:val="20"/>
                <w:szCs w:val="20"/>
              </w:rPr>
              <w:t>акта, указанн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12B5D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1</w:t>
            </w:r>
          </w:p>
        </w:tc>
      </w:tr>
      <w:tr w:rsidR="00D94477" w:rsidRPr="00577D4F" w:rsidTr="00110380">
        <w:trPr>
          <w:trHeight w:val="20"/>
        </w:trPr>
        <w:tc>
          <w:tcPr>
            <w:tcW w:w="10031" w:type="dxa"/>
            <w:gridSpan w:val="4"/>
            <w:vAlign w:val="center"/>
          </w:tcPr>
          <w:p w:rsidR="00D94477" w:rsidRPr="00577D4F" w:rsidRDefault="00D94477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Формирование методологической базы организации и осуществления внутреннего финансового контроля и внутреннего аудита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11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Разработка методических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внутреннего финансового контроля 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Минфина России.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Merge w:val="restart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</w:rPr>
            </w:pPr>
            <w:r w:rsidRPr="00112B5D">
              <w:rPr>
                <w:rFonts w:ascii="Times New Roman" w:hAnsi="Times New Roman" w:cs="Times New Roman"/>
                <w:sz w:val="20"/>
                <w:szCs w:val="20"/>
              </w:rPr>
              <w:t xml:space="preserve">В 3-месячный срок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t xml:space="preserve">со дня вступления в силу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акта, указанных в пункте 1</w:t>
            </w:r>
          </w:p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4977FA" w:rsidRDefault="00110380" w:rsidP="0084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Разработка методических рекомендаций по организации внутреннего аудита</w:t>
            </w:r>
          </w:p>
        </w:tc>
        <w:tc>
          <w:tcPr>
            <w:tcW w:w="2262" w:type="dxa"/>
            <w:vAlign w:val="center"/>
          </w:tcPr>
          <w:p w:rsidR="00110380" w:rsidRPr="004977FA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FA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России.</w:t>
            </w:r>
          </w:p>
        </w:tc>
        <w:tc>
          <w:tcPr>
            <w:tcW w:w="1982" w:type="dxa"/>
            <w:vAlign w:val="center"/>
          </w:tcPr>
          <w:p w:rsidR="00110380" w:rsidRPr="004977FA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7FA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Merge/>
            <w:vAlign w:val="center"/>
          </w:tcPr>
          <w:p w:rsidR="00110380" w:rsidRPr="004977FA" w:rsidRDefault="00110380" w:rsidP="00577D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844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аботка методических рекомендаций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ведомственных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стандартов внутреннего аудита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России.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</w:rPr>
            </w:pPr>
            <w:r w:rsidRPr="004B543E">
              <w:rPr>
                <w:rFonts w:ascii="Times New Roman" w:hAnsi="Times New Roman" w:cs="Times New Roman"/>
                <w:sz w:val="20"/>
                <w:szCs w:val="20"/>
              </w:rPr>
              <w:t xml:space="preserve">В 3-месячный срок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t>со дня вступления в силу положений акта, указанных в пункте 1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4B5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методических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рекомендаций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внутреннего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(муниципального)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контроля по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внутреннего финансового контроля и внутреннего аудита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России.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России.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AB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Разработка программ обучения внутренних аудиторов и специалистов внутренне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982" w:type="dxa"/>
            <w:vAlign w:val="center"/>
          </w:tcPr>
          <w:p w:rsidR="00110380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</w:rPr>
            </w:pPr>
            <w:r w:rsidRPr="00AB22CB">
              <w:rPr>
                <w:rFonts w:ascii="Times New Roman" w:hAnsi="Times New Roman" w:cs="Times New Roman"/>
                <w:sz w:val="20"/>
                <w:szCs w:val="20"/>
              </w:rPr>
              <w:t xml:space="preserve">В 3-месячный срок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t>со дня вступления в силу положений акта, указанных в пункте 1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AB2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программ повышения квалификации и переподготовки внутренних аудиторов и специалистов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внутреннему финансовому контролю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982" w:type="dxa"/>
            <w:vAlign w:val="center"/>
          </w:tcPr>
          <w:p w:rsidR="00110380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AB22CB">
            <w:pPr>
              <w:jc w:val="center"/>
              <w:rPr>
                <w:rFonts w:ascii="Times New Roman" w:hAnsi="Times New Roman" w:cs="Times New Roman"/>
              </w:rPr>
            </w:pPr>
            <w:r w:rsidRPr="00AB22CB">
              <w:rPr>
                <w:rFonts w:ascii="Times New Roman" w:hAnsi="Times New Roman" w:cs="Times New Roman"/>
                <w:sz w:val="20"/>
                <w:szCs w:val="20"/>
              </w:rPr>
              <w:t xml:space="preserve">В 3-месячный срок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t>со дня вступления в силу положений акта, указанных в пункте 1</w:t>
            </w:r>
          </w:p>
        </w:tc>
      </w:tr>
      <w:tr w:rsidR="00B86654" w:rsidRPr="00577D4F" w:rsidTr="00110380">
        <w:trPr>
          <w:trHeight w:val="20"/>
        </w:trPr>
        <w:tc>
          <w:tcPr>
            <w:tcW w:w="10031" w:type="dxa"/>
            <w:gridSpan w:val="4"/>
            <w:vAlign w:val="center"/>
          </w:tcPr>
          <w:p w:rsidR="00B86654" w:rsidRPr="00577D4F" w:rsidRDefault="00B86654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Внедрение </w:t>
            </w:r>
            <w:r w:rsidR="00544C3D"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положений Концепции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на федеральном</w:t>
            </w:r>
            <w:r w:rsidR="00544C3D" w:rsidRPr="00577D4F">
              <w:rPr>
                <w:rFonts w:ascii="Times New Roman" w:hAnsi="Times New Roman" w:cs="Times New Roman"/>
                <w:sz w:val="20"/>
                <w:szCs w:val="20"/>
              </w:rPr>
              <w:t>, региональном и муниципальном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уровн</w:t>
            </w:r>
            <w:r w:rsidR="00544C3D" w:rsidRPr="00577D4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8B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Организация отбора федеральных органов исполнительной власти, на базе которых будет проведена апробация новых подходов к организации и осуществлению внутреннего финансового контроля и внутреннего аудита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Приказ Минфина России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II квартал 201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54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Апробация положений Концепции и разработанной в целях ее реализации нормативной и методологической базы в отобранных федеральных органах исполнительной власти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D47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Отчетные материалы, представляемые в Правительство Российской Федерации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- I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кварталы 2016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262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ведомственных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актов, устанавливающи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(стандарты)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внутреннего финансового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внутреннего аудита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FE">
              <w:rPr>
                <w:rFonts w:ascii="Times New Roman" w:hAnsi="Times New Roman" w:cs="Times New Roman"/>
                <w:sz w:val="20"/>
                <w:szCs w:val="20"/>
              </w:rPr>
              <w:t>Правовые акты главных администраторов средств федерального бюджета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средств федерального бюджета</w:t>
            </w:r>
          </w:p>
        </w:tc>
        <w:tc>
          <w:tcPr>
            <w:tcW w:w="2410" w:type="dxa"/>
            <w:vAlign w:val="center"/>
          </w:tcPr>
          <w:p w:rsidR="00110380" w:rsidRPr="002629FE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29FE">
              <w:rPr>
                <w:rFonts w:ascii="Times New Roman" w:hAnsi="Times New Roman" w:cs="Times New Roman"/>
                <w:sz w:val="20"/>
                <w:szCs w:val="20"/>
              </w:rPr>
              <w:t xml:space="preserve">-месячный срок </w:t>
            </w:r>
            <w:r w:rsidRPr="0090282A">
              <w:rPr>
                <w:rFonts w:ascii="Times New Roman" w:hAnsi="Times New Roman" w:cs="Times New Roman"/>
                <w:sz w:val="20"/>
                <w:szCs w:val="20"/>
              </w:rPr>
              <w:t>со дня вступления в силу положений акта, указанных в пункте 1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262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Внедрение внутреннего финансового контроля и внутреннего аудита во всех организациях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сектора</w:t>
            </w:r>
          </w:p>
        </w:tc>
        <w:tc>
          <w:tcPr>
            <w:tcW w:w="2262" w:type="dxa"/>
            <w:vAlign w:val="center"/>
          </w:tcPr>
          <w:p w:rsidR="00110380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, представляемы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в Правительство Российской Федерации, высшие исполнительные органы субъектов Российской Федерации, местные администрации</w:t>
            </w:r>
          </w:p>
          <w:p w:rsidR="007D6427" w:rsidRPr="007D6427" w:rsidRDefault="007D6427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России, финансовые органы публично-правовых образований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726B0F" w:rsidRPr="00577D4F" w:rsidTr="00110380">
        <w:trPr>
          <w:trHeight w:val="20"/>
        </w:trPr>
        <w:tc>
          <w:tcPr>
            <w:tcW w:w="10031" w:type="dxa"/>
            <w:gridSpan w:val="4"/>
            <w:vAlign w:val="center"/>
          </w:tcPr>
          <w:p w:rsidR="00726B0F" w:rsidRPr="00577D4F" w:rsidRDefault="00057CB6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</w:rPr>
              <w:br w:type="page"/>
            </w:r>
            <w:r w:rsidR="00726B0F"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26B0F" w:rsidRPr="00577D4F">
              <w:rPr>
                <w:rFonts w:ascii="Times New Roman" w:hAnsi="Times New Roman" w:cs="Times New Roman"/>
                <w:sz w:val="20"/>
                <w:szCs w:val="20"/>
              </w:rPr>
              <w:t>. Внедрение системы оценки качества финансового менеджмента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5F1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. Разработка системы оценки качества финансового менеджмента, осуществляемого главными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администраторами средств федерального бюджета.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Минфина России.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2629FE" w:rsidRDefault="00110380" w:rsidP="00262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Разработка ведомственных систем оценки качества финансового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29F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осуществляемого организациями, подведомственными главным администраторам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акты главных администраторов средств федерального бюджета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средств федерального бюджета.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262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577D4F" w:rsidRDefault="00110380" w:rsidP="00262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Разработка систем оценки качества финансового менеджмента, осуществляемого главными администраторами средств бюджетов субъектов Российской Федерации, местных бюджетов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Нормативные акты финансовых органов публично-правовых образований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Финансовые органы публично-правовых образований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10380" w:rsidRPr="00577D4F" w:rsidTr="00110380">
        <w:trPr>
          <w:trHeight w:val="20"/>
        </w:trPr>
        <w:tc>
          <w:tcPr>
            <w:tcW w:w="3377" w:type="dxa"/>
            <w:vAlign w:val="center"/>
          </w:tcPr>
          <w:p w:rsidR="00110380" w:rsidRPr="002629FE" w:rsidRDefault="00110380" w:rsidP="00262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. Разработка ведомственных систем оценки качества финансового менеджмента, осуществляемого организациями, подведомственными главным администраторам средств бюджетов субъектов 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Федерации, местных бюджетов</w:t>
            </w:r>
          </w:p>
        </w:tc>
        <w:tc>
          <w:tcPr>
            <w:tcW w:w="226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Нормативные акты главных администраторов средств бюджетов субъектов Российской Федерации, местных бюджетов</w:t>
            </w:r>
          </w:p>
        </w:tc>
        <w:tc>
          <w:tcPr>
            <w:tcW w:w="1982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средств бюджетов субъектов Российской Федерации, местных бюджетов</w:t>
            </w:r>
          </w:p>
        </w:tc>
        <w:tc>
          <w:tcPr>
            <w:tcW w:w="2410" w:type="dxa"/>
            <w:vAlign w:val="center"/>
          </w:tcPr>
          <w:p w:rsidR="00110380" w:rsidRPr="00577D4F" w:rsidRDefault="00110380" w:rsidP="0057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577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77D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663F1" w:rsidRPr="00577D4F" w:rsidRDefault="00A663F1" w:rsidP="00A663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3F1" w:rsidRPr="00577D4F" w:rsidSect="00110380">
      <w:headerReference w:type="default" r:id="rId8"/>
      <w:pgSz w:w="11906" w:h="16838"/>
      <w:pgMar w:top="820" w:right="850" w:bottom="1134" w:left="112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D1" w:rsidRDefault="00BA6CD1" w:rsidP="00EF158D">
      <w:pPr>
        <w:spacing w:after="0" w:line="240" w:lineRule="auto"/>
      </w:pPr>
      <w:r>
        <w:separator/>
      </w:r>
    </w:p>
  </w:endnote>
  <w:endnote w:type="continuationSeparator" w:id="0">
    <w:p w:rsidR="00BA6CD1" w:rsidRDefault="00BA6CD1" w:rsidP="00EF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D1" w:rsidRDefault="00BA6CD1" w:rsidP="00EF158D">
      <w:pPr>
        <w:spacing w:after="0" w:line="240" w:lineRule="auto"/>
      </w:pPr>
      <w:r>
        <w:separator/>
      </w:r>
    </w:p>
  </w:footnote>
  <w:footnote w:type="continuationSeparator" w:id="0">
    <w:p w:rsidR="00BA6CD1" w:rsidRDefault="00BA6CD1" w:rsidP="00EF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8D" w:rsidRPr="00EF158D" w:rsidRDefault="006A1CAC" w:rsidP="00EF158D">
    <w:pPr>
      <w:pStyle w:val="ae"/>
      <w:jc w:val="center"/>
      <w:rPr>
        <w:rFonts w:ascii="Times New Roman" w:hAnsi="Times New Roman" w:cs="Times New Roman"/>
      </w:rPr>
    </w:pPr>
    <w:r w:rsidRPr="00EF158D">
      <w:rPr>
        <w:rFonts w:ascii="Times New Roman" w:hAnsi="Times New Roman" w:cs="Times New Roman"/>
      </w:rPr>
      <w:fldChar w:fldCharType="begin"/>
    </w:r>
    <w:r w:rsidR="00EF158D" w:rsidRPr="00EF158D">
      <w:rPr>
        <w:rFonts w:ascii="Times New Roman" w:hAnsi="Times New Roman" w:cs="Times New Roman"/>
      </w:rPr>
      <w:instrText>PAGE   \* MERGEFORMAT</w:instrText>
    </w:r>
    <w:r w:rsidRPr="00EF158D">
      <w:rPr>
        <w:rFonts w:ascii="Times New Roman" w:hAnsi="Times New Roman" w:cs="Times New Roman"/>
      </w:rPr>
      <w:fldChar w:fldCharType="separate"/>
    </w:r>
    <w:r w:rsidR="00642473">
      <w:rPr>
        <w:rFonts w:ascii="Times New Roman" w:hAnsi="Times New Roman" w:cs="Times New Roman"/>
        <w:noProof/>
      </w:rPr>
      <w:t>3</w:t>
    </w:r>
    <w:r w:rsidRPr="00EF158D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F1"/>
    <w:rsid w:val="00057CB6"/>
    <w:rsid w:val="000B1794"/>
    <w:rsid w:val="00110380"/>
    <w:rsid w:val="00112B5D"/>
    <w:rsid w:val="001135C9"/>
    <w:rsid w:val="00126699"/>
    <w:rsid w:val="00183C67"/>
    <w:rsid w:val="001E7370"/>
    <w:rsid w:val="001F44AE"/>
    <w:rsid w:val="00237D2E"/>
    <w:rsid w:val="00251F3C"/>
    <w:rsid w:val="002629FE"/>
    <w:rsid w:val="0028484D"/>
    <w:rsid w:val="002B6C8F"/>
    <w:rsid w:val="002B6F03"/>
    <w:rsid w:val="002E3B45"/>
    <w:rsid w:val="00306ED8"/>
    <w:rsid w:val="00311C40"/>
    <w:rsid w:val="003764DF"/>
    <w:rsid w:val="00382709"/>
    <w:rsid w:val="003B69D3"/>
    <w:rsid w:val="004266DB"/>
    <w:rsid w:val="00443621"/>
    <w:rsid w:val="00467C4E"/>
    <w:rsid w:val="00470BEB"/>
    <w:rsid w:val="00486FF3"/>
    <w:rsid w:val="004977FA"/>
    <w:rsid w:val="004B1B38"/>
    <w:rsid w:val="004B543E"/>
    <w:rsid w:val="004E3003"/>
    <w:rsid w:val="00544C3D"/>
    <w:rsid w:val="00546978"/>
    <w:rsid w:val="00566141"/>
    <w:rsid w:val="00577D4F"/>
    <w:rsid w:val="005C40B2"/>
    <w:rsid w:val="005F1F56"/>
    <w:rsid w:val="00642473"/>
    <w:rsid w:val="006A1CAC"/>
    <w:rsid w:val="00707892"/>
    <w:rsid w:val="00726B0F"/>
    <w:rsid w:val="007D6427"/>
    <w:rsid w:val="00826E98"/>
    <w:rsid w:val="00844057"/>
    <w:rsid w:val="00872094"/>
    <w:rsid w:val="00875BD7"/>
    <w:rsid w:val="00882BEA"/>
    <w:rsid w:val="00886496"/>
    <w:rsid w:val="008B0A7F"/>
    <w:rsid w:val="008C1378"/>
    <w:rsid w:val="008D03E4"/>
    <w:rsid w:val="008D566E"/>
    <w:rsid w:val="0090282A"/>
    <w:rsid w:val="00915DB7"/>
    <w:rsid w:val="00946110"/>
    <w:rsid w:val="00960AEC"/>
    <w:rsid w:val="009968D8"/>
    <w:rsid w:val="009C5348"/>
    <w:rsid w:val="00A64145"/>
    <w:rsid w:val="00A663F1"/>
    <w:rsid w:val="00A765C8"/>
    <w:rsid w:val="00AB22CB"/>
    <w:rsid w:val="00B034DF"/>
    <w:rsid w:val="00B207B0"/>
    <w:rsid w:val="00B86654"/>
    <w:rsid w:val="00BA4FAE"/>
    <w:rsid w:val="00BA6CD1"/>
    <w:rsid w:val="00BB49F1"/>
    <w:rsid w:val="00CB4E42"/>
    <w:rsid w:val="00D474D8"/>
    <w:rsid w:val="00D712BC"/>
    <w:rsid w:val="00D939DB"/>
    <w:rsid w:val="00D94477"/>
    <w:rsid w:val="00DE5487"/>
    <w:rsid w:val="00DF69AE"/>
    <w:rsid w:val="00E66CC1"/>
    <w:rsid w:val="00E90C9B"/>
    <w:rsid w:val="00E968E8"/>
    <w:rsid w:val="00EF158D"/>
    <w:rsid w:val="00F00174"/>
    <w:rsid w:val="00F1218A"/>
    <w:rsid w:val="00F16A3F"/>
    <w:rsid w:val="00F6542A"/>
    <w:rsid w:val="00FF3143"/>
    <w:rsid w:val="00FF5C4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7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237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237D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827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4E30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30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30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30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300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E300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00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58D"/>
  </w:style>
  <w:style w:type="paragraph" w:styleId="af0">
    <w:name w:val="footer"/>
    <w:basedOn w:val="a"/>
    <w:link w:val="af1"/>
    <w:uiPriority w:val="99"/>
    <w:unhideWhenUsed/>
    <w:rsid w:val="00E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58D"/>
  </w:style>
  <w:style w:type="paragraph" w:styleId="af2">
    <w:name w:val="Document Map"/>
    <w:basedOn w:val="a"/>
    <w:link w:val="af3"/>
    <w:uiPriority w:val="99"/>
    <w:semiHidden/>
    <w:unhideWhenUsed/>
    <w:rsid w:val="008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D5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27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237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237D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827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4E30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30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30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E30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E300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E300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300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58D"/>
  </w:style>
  <w:style w:type="paragraph" w:styleId="af0">
    <w:name w:val="footer"/>
    <w:basedOn w:val="a"/>
    <w:link w:val="af1"/>
    <w:uiPriority w:val="99"/>
    <w:unhideWhenUsed/>
    <w:rsid w:val="00E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58D"/>
  </w:style>
  <w:style w:type="paragraph" w:styleId="af2">
    <w:name w:val="Document Map"/>
    <w:basedOn w:val="a"/>
    <w:link w:val="af3"/>
    <w:uiPriority w:val="99"/>
    <w:semiHidden/>
    <w:unhideWhenUsed/>
    <w:rsid w:val="008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D5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2D5DFA5EC8715E81B9A3553A2E1718058AA18B2B2DC6926V9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N. Zakharenko</dc:creator>
  <cp:lastModifiedBy>БОЛДЫРЬ АЛЕКСАНДР АЛЕКСАНДРОВИЧ</cp:lastModifiedBy>
  <cp:revision>6</cp:revision>
  <cp:lastPrinted>2016-02-25T11:00:00Z</cp:lastPrinted>
  <dcterms:created xsi:type="dcterms:W3CDTF">2016-02-25T10:56:00Z</dcterms:created>
  <dcterms:modified xsi:type="dcterms:W3CDTF">2016-02-25T11:02:00Z</dcterms:modified>
</cp:coreProperties>
</file>