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4" w:rsidRPr="00430B40" w:rsidRDefault="005D6C64" w:rsidP="005D6C64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48"/>
          <w:lang w:val="en-US"/>
        </w:rPr>
      </w:pPr>
      <w:r w:rsidRPr="00430B40">
        <w:rPr>
          <w:rFonts w:ascii="Times New Roman" w:hAnsi="Times New Roman" w:cs="Times New Roman"/>
          <w:b/>
          <w:sz w:val="32"/>
          <w:szCs w:val="48"/>
          <w:lang w:val="en-US"/>
        </w:rPr>
        <w:t>THE UK ELECTION AND THE USE OF SOCIAL MEDIA</w:t>
      </w:r>
    </w:p>
    <w:p w:rsidR="005D6C64" w:rsidRPr="00934E63" w:rsidRDefault="005D6C64" w:rsidP="005D6C6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C00000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color w:val="C00000"/>
          <w:sz w:val="36"/>
          <w:szCs w:val="36"/>
          <w:lang w:val="en-US"/>
        </w:rPr>
        <w:t xml:space="preserve">The </w:t>
      </w:r>
      <w:r>
        <w:rPr>
          <w:rFonts w:ascii="Times New Roman" w:hAnsi="Times New Roman" w:cs="Times New Roman"/>
          <w:i/>
          <w:color w:val="C00000"/>
          <w:sz w:val="36"/>
          <w:szCs w:val="36"/>
          <w:lang w:val="en-US"/>
        </w:rPr>
        <w:t>new</w:t>
      </w:r>
      <w:r>
        <w:rPr>
          <w:rFonts w:ascii="Times New Roman" w:hAnsi="Times New Roman" w:cs="Times New Roman"/>
          <w:i/>
          <w:color w:val="C00000"/>
          <w:sz w:val="36"/>
          <w:szCs w:val="36"/>
          <w:lang w:val="en-US"/>
        </w:rPr>
        <w:t xml:space="preserve"> political </w:t>
      </w:r>
      <w:proofErr w:type="gramStart"/>
      <w:r w:rsidR="00CC285C">
        <w:rPr>
          <w:rFonts w:ascii="Times New Roman" w:hAnsi="Times New Roman" w:cs="Times New Roman"/>
          <w:i/>
          <w:color w:val="C00000"/>
          <w:sz w:val="36"/>
          <w:szCs w:val="36"/>
          <w:lang w:val="en-US"/>
        </w:rPr>
        <w:t>parties</w:t>
      </w:r>
      <w:proofErr w:type="gramEnd"/>
      <w:r w:rsidR="00CC285C">
        <w:rPr>
          <w:rFonts w:ascii="Times New Roman" w:hAnsi="Times New Roman" w:cs="Times New Roman"/>
          <w:i/>
          <w:color w:val="C00000"/>
          <w:sz w:val="36"/>
          <w:szCs w:val="36"/>
          <w:lang w:val="en-US"/>
        </w:rPr>
        <w:t xml:space="preserve"> _ full version</w:t>
      </w:r>
    </w:p>
    <w:p w:rsidR="005D6C64" w:rsidRDefault="005D6C64" w:rsidP="00AB0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56B" w:rsidRDefault="00AB0036" w:rsidP="00AB0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Traditionally, the United Kingdom has had a two-party system. This means that the two biggest political parties,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Party and the Conservative Party, have dominated the political scene, and one of these two parties has </w:t>
      </w:r>
      <w:r w:rsidR="00982B8D">
        <w:rPr>
          <w:rFonts w:ascii="Times New Roman" w:hAnsi="Times New Roman" w:cs="Times New Roman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formed the government. Today, however, the situation is changing.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the last election (2010), a third party, namely the Liberal Democrats, </w:t>
      </w:r>
      <w:r w:rsidR="005C5203">
        <w:rPr>
          <w:rFonts w:ascii="Times New Roman" w:hAnsi="Times New Roman" w:cs="Times New Roman"/>
          <w:sz w:val="24"/>
          <w:szCs w:val="24"/>
          <w:lang w:val="en-US"/>
        </w:rPr>
        <w:t>got so many votes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 coalition government had to be formed for the first time in many, many years.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addition, we </w:t>
      </w:r>
      <w:r w:rsidR="00CC285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now see</w:t>
      </w:r>
      <w:r w:rsidR="00CC285C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 smaller parties growing steadily in popularity and </w:t>
      </w:r>
      <w:r w:rsidR="00CC285C">
        <w:rPr>
          <w:rFonts w:ascii="Times New Roman" w:hAnsi="Times New Roman" w:cs="Times New Roman"/>
          <w:sz w:val="24"/>
          <w:szCs w:val="24"/>
          <w:lang w:val="en-US"/>
        </w:rPr>
        <w:t>a fractioning of British politics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A056B" w:rsidRDefault="00EA056B" w:rsidP="00AB0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036" w:rsidRPr="00687035" w:rsidRDefault="00AB0036" w:rsidP="00AB0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would like to find out more about these parties, </w:t>
      </w:r>
      <w:r w:rsidR="00EA056B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YouTube-, Twitter-, and Facebook accounts of the UK Independence Party, </w:t>
      </w:r>
      <w:r w:rsidR="00EA056B">
        <w:rPr>
          <w:rFonts w:ascii="Times New Roman" w:hAnsi="Times New Roman" w:cs="Times New Roman"/>
          <w:sz w:val="24"/>
          <w:szCs w:val="24"/>
          <w:lang w:val="en-US"/>
        </w:rPr>
        <w:t xml:space="preserve">The Green Party and </w:t>
      </w:r>
      <w:r>
        <w:rPr>
          <w:rFonts w:ascii="Times New Roman" w:hAnsi="Times New Roman" w:cs="Times New Roman"/>
          <w:sz w:val="24"/>
          <w:szCs w:val="24"/>
          <w:lang w:val="en-US"/>
        </w:rPr>
        <w:t>The Scottish National</w:t>
      </w:r>
      <w:r w:rsidR="00EA056B">
        <w:rPr>
          <w:rFonts w:ascii="Times New Roman" w:hAnsi="Times New Roman" w:cs="Times New Roman"/>
          <w:sz w:val="24"/>
          <w:szCs w:val="24"/>
          <w:lang w:val="en-US"/>
        </w:rPr>
        <w:t xml:space="preserve"> Party and fill in the tables below.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you are interested in learning even more, </w:t>
      </w:r>
      <w:r w:rsidR="00EA056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val="en-US"/>
        </w:rPr>
        <w:t>the BBC policy guide (</w:t>
      </w:r>
      <w:hyperlink r:id="rId7" w:history="1">
        <w:r w:rsidRPr="0042306B">
          <w:rPr>
            <w:rStyle w:val="Hyperkobling"/>
            <w:rFonts w:ascii="Times New Roman" w:hAnsi="Times New Roman"/>
            <w:sz w:val="24"/>
            <w:szCs w:val="24"/>
            <w:lang w:val="en-US"/>
          </w:rPr>
          <w:t>http://www.bbc.com/news/election/2015/manifesto-guide</w:t>
        </w:r>
      </w:hyperlink>
      <w:r>
        <w:rPr>
          <w:rStyle w:val="Hyperkobling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56B">
        <w:rPr>
          <w:rFonts w:ascii="Times New Roman" w:hAnsi="Times New Roman" w:cs="Times New Roman"/>
          <w:sz w:val="24"/>
          <w:szCs w:val="24"/>
          <w:lang w:val="en-US"/>
        </w:rPr>
        <w:t>to fill in the table on the last page as well.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751E" w:rsidRDefault="0037751E">
      <w:pPr>
        <w:rPr>
          <w:lang w:val="en-US"/>
        </w:rPr>
      </w:pP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8BE">
        <w:rPr>
          <w:rFonts w:ascii="Times New Roman" w:hAnsi="Times New Roman" w:cs="Times New Roman"/>
          <w:b/>
          <w:sz w:val="32"/>
          <w:szCs w:val="32"/>
          <w:lang w:val="en-US"/>
        </w:rPr>
        <w:t>YOUTUBE</w:t>
      </w:r>
    </w:p>
    <w:p w:rsidR="00052FA7" w:rsidRPr="00052FA7" w:rsidRDefault="00052FA7" w:rsidP="00052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A7">
        <w:rPr>
          <w:rFonts w:ascii="Times New Roman" w:hAnsi="Times New Roman" w:cs="Times New Roman"/>
          <w:sz w:val="24"/>
          <w:szCs w:val="24"/>
          <w:lang w:val="en-US"/>
        </w:rPr>
        <w:t xml:space="preserve">The UK Independence Party: </w:t>
      </w:r>
      <w:hyperlink r:id="rId8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https://www.youtube.com/user/ukipmedia/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FA7" w:rsidRPr="00052FA7" w:rsidRDefault="00052FA7" w:rsidP="00052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A7">
        <w:rPr>
          <w:rFonts w:ascii="Times New Roman" w:hAnsi="Times New Roman" w:cs="Times New Roman"/>
          <w:sz w:val="24"/>
          <w:szCs w:val="24"/>
          <w:lang w:val="en-US"/>
        </w:rPr>
        <w:t xml:space="preserve">The Green Party: </w:t>
      </w:r>
      <w:hyperlink r:id="rId9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https://www.youtube.com/user/greenpartyew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FA7" w:rsidRPr="00936312" w:rsidRDefault="00052FA7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>The Scottish National Party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https://www.youtube.com/user/TheSnp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TASK: Watch two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recent </w:t>
      </w: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>videos from each channel and brie</w:t>
      </w:r>
      <w:r w:rsidR="0071342F">
        <w:rPr>
          <w:rFonts w:ascii="Times New Roman" w:hAnsi="Times New Roman" w:cs="Times New Roman"/>
          <w:b/>
          <w:sz w:val="24"/>
          <w:szCs w:val="24"/>
          <w:lang w:val="en-US"/>
        </w:rPr>
        <w:t>fly sum up what they are about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2187"/>
        <w:gridCol w:w="7111"/>
      </w:tblGrid>
      <w:tr w:rsidR="00052FA7" w:rsidRPr="008068BE" w:rsidTr="00DD409B">
        <w:tc>
          <w:tcPr>
            <w:tcW w:w="218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Political party</w:t>
            </w:r>
          </w:p>
        </w:tc>
        <w:tc>
          <w:tcPr>
            <w:tcW w:w="711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Brief summary</w:t>
            </w:r>
          </w:p>
        </w:tc>
      </w:tr>
      <w:tr w:rsidR="00052FA7" w:rsidRPr="008068BE" w:rsidTr="00DD409B">
        <w:trPr>
          <w:cantSplit/>
          <w:trHeight w:val="1134"/>
        </w:trPr>
        <w:tc>
          <w:tcPr>
            <w:tcW w:w="2187" w:type="dxa"/>
          </w:tcPr>
          <w:p w:rsidR="00052FA7" w:rsidRPr="008068BE" w:rsidRDefault="00936312" w:rsidP="00806E2C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UKIP</w:t>
            </w:r>
            <w:r w:rsidR="00052FA7"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 1</w:t>
            </w:r>
          </w:p>
        </w:tc>
        <w:tc>
          <w:tcPr>
            <w:tcW w:w="711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8068BE" w:rsidTr="00DD409B">
        <w:trPr>
          <w:cantSplit/>
          <w:trHeight w:val="1134"/>
        </w:trPr>
        <w:tc>
          <w:tcPr>
            <w:tcW w:w="2187" w:type="dxa"/>
          </w:tcPr>
          <w:p w:rsidR="00052FA7" w:rsidRPr="008068BE" w:rsidRDefault="00936312" w:rsidP="00806E2C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UKIP video 2</w:t>
            </w:r>
          </w:p>
        </w:tc>
        <w:tc>
          <w:tcPr>
            <w:tcW w:w="711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8068BE" w:rsidTr="00DD409B">
        <w:trPr>
          <w:cantSplit/>
          <w:trHeight w:val="1134"/>
        </w:trPr>
        <w:tc>
          <w:tcPr>
            <w:tcW w:w="2187" w:type="dxa"/>
          </w:tcPr>
          <w:p w:rsidR="00052FA7" w:rsidRPr="008068BE" w:rsidRDefault="00052FA7" w:rsidP="00806E2C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936312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Party video 1</w:t>
            </w:r>
          </w:p>
        </w:tc>
        <w:tc>
          <w:tcPr>
            <w:tcW w:w="711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8068BE" w:rsidTr="00DD409B">
        <w:trPr>
          <w:cantSplit/>
          <w:trHeight w:val="1134"/>
        </w:trPr>
        <w:tc>
          <w:tcPr>
            <w:tcW w:w="2187" w:type="dxa"/>
          </w:tcPr>
          <w:p w:rsidR="00052FA7" w:rsidRPr="008068BE" w:rsidRDefault="00052FA7" w:rsidP="00806E2C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936312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Party video 2</w:t>
            </w:r>
          </w:p>
        </w:tc>
        <w:tc>
          <w:tcPr>
            <w:tcW w:w="711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8068BE" w:rsidTr="00DD409B">
        <w:trPr>
          <w:cantSplit/>
          <w:trHeight w:val="1134"/>
        </w:trPr>
        <w:tc>
          <w:tcPr>
            <w:tcW w:w="2187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="00936312">
              <w:rPr>
                <w:rFonts w:ascii="Times New Roman" w:hAnsi="Times New Roman"/>
                <w:sz w:val="24"/>
                <w:szCs w:val="24"/>
                <w:lang w:val="en-US"/>
              </w:rPr>
              <w:t>SNP</w:t>
            </w: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 1</w:t>
            </w:r>
          </w:p>
        </w:tc>
        <w:tc>
          <w:tcPr>
            <w:tcW w:w="7111" w:type="dxa"/>
          </w:tcPr>
          <w:p w:rsidR="00052FA7" w:rsidRPr="008068BE" w:rsidRDefault="00052FA7" w:rsidP="0071342F">
            <w:pPr>
              <w:spacing w:before="0" w:after="0"/>
              <w:ind w:left="0"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8068BE" w:rsidTr="00DD409B">
        <w:trPr>
          <w:cantSplit/>
          <w:trHeight w:val="1134"/>
        </w:trPr>
        <w:tc>
          <w:tcPr>
            <w:tcW w:w="2187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936312">
              <w:rPr>
                <w:rFonts w:ascii="Times New Roman" w:hAnsi="Times New Roman"/>
                <w:sz w:val="24"/>
                <w:szCs w:val="24"/>
                <w:lang w:val="en-US"/>
              </w:rPr>
              <w:t>SNP</w:t>
            </w:r>
            <w:r w:rsidRPr="00806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 2</w:t>
            </w:r>
          </w:p>
        </w:tc>
        <w:tc>
          <w:tcPr>
            <w:tcW w:w="711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2FA7" w:rsidRDefault="00052FA7" w:rsidP="00052F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52FA7" w:rsidRDefault="00052FA7" w:rsidP="00052F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52FA7" w:rsidRDefault="00052FA7" w:rsidP="00052F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068BE">
        <w:rPr>
          <w:rFonts w:ascii="Times New Roman" w:hAnsi="Times New Roman" w:cs="Times New Roman"/>
          <w:b/>
          <w:sz w:val="32"/>
          <w:szCs w:val="32"/>
          <w:lang w:val="en-US"/>
        </w:rPr>
        <w:t>TWITTER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6312" w:rsidRPr="00936312" w:rsidRDefault="00936312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>The UK Independence Party: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https://twitter.com/UKIP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- @UKIP </w:t>
      </w:r>
    </w:p>
    <w:p w:rsidR="00936312" w:rsidRPr="00936312" w:rsidRDefault="00936312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 xml:space="preserve">The Green Party: </w:t>
      </w:r>
      <w:hyperlink r:id="rId12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https://twitter.com/TheGreenParty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-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thegreenparty</w:t>
      </w:r>
      <w:proofErr w:type="spellEnd"/>
    </w:p>
    <w:p w:rsidR="00936312" w:rsidRPr="00936312" w:rsidRDefault="00936312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 xml:space="preserve">The Scottish National Party: </w:t>
      </w:r>
      <w:hyperlink r:id="rId13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https://twitter.com/theSNP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-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theSNP</w:t>
      </w:r>
      <w:proofErr w:type="spellEnd"/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TASK: Write down the 5 latest t</w:t>
      </w: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(skip the retweets, focus only on tweets directly from the parties) </w:t>
      </w: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all three</w:t>
      </w: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parties</w:t>
      </w: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8"/>
        <w:gridCol w:w="3147"/>
        <w:gridCol w:w="2807"/>
      </w:tblGrid>
      <w:tr w:rsidR="00052FA7" w:rsidRPr="005D6C64" w:rsidTr="00DD409B">
        <w:tc>
          <w:tcPr>
            <w:tcW w:w="3108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Latest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Tweets from the </w:t>
            </w:r>
            <w:r w:rsidR="00936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UKIP</w:t>
            </w:r>
          </w:p>
        </w:tc>
        <w:tc>
          <w:tcPr>
            <w:tcW w:w="3147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Latest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Tweets from the </w:t>
            </w:r>
            <w:r w:rsidR="00936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Party</w:t>
            </w:r>
          </w:p>
        </w:tc>
        <w:tc>
          <w:tcPr>
            <w:tcW w:w="2807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Latest Tweets from the </w:t>
            </w:r>
            <w:r w:rsidR="00936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SNP</w:t>
            </w:r>
          </w:p>
        </w:tc>
      </w:tr>
      <w:tr w:rsidR="00052FA7" w:rsidRPr="005D6C64" w:rsidTr="00DD409B">
        <w:trPr>
          <w:trHeight w:val="1304"/>
        </w:trPr>
        <w:tc>
          <w:tcPr>
            <w:tcW w:w="3108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DD409B">
        <w:trPr>
          <w:trHeight w:val="1304"/>
        </w:trPr>
        <w:tc>
          <w:tcPr>
            <w:tcW w:w="3108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DD409B">
        <w:trPr>
          <w:trHeight w:val="1304"/>
        </w:trPr>
        <w:tc>
          <w:tcPr>
            <w:tcW w:w="3108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DD409B">
        <w:trPr>
          <w:trHeight w:val="1304"/>
        </w:trPr>
        <w:tc>
          <w:tcPr>
            <w:tcW w:w="3108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DD409B">
        <w:trPr>
          <w:trHeight w:val="1304"/>
        </w:trPr>
        <w:tc>
          <w:tcPr>
            <w:tcW w:w="3108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2FA7" w:rsidRPr="00353EAF" w:rsidRDefault="00052FA7" w:rsidP="00052F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3EA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FACEBOOK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6312" w:rsidRPr="00936312" w:rsidRDefault="00936312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>The UK Independence Party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https://www.facebook.com/UKIP</w:t>
        </w:r>
      </w:hyperlink>
    </w:p>
    <w:p w:rsidR="00936312" w:rsidRPr="00936312" w:rsidRDefault="00936312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 xml:space="preserve">The Green Party: </w:t>
      </w:r>
      <w:hyperlink r:id="rId15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https://www.facebook.com/thegreenparty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6312" w:rsidRPr="00936312" w:rsidRDefault="00936312" w:rsidP="00936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312">
        <w:rPr>
          <w:rFonts w:ascii="Times New Roman" w:hAnsi="Times New Roman" w:cs="Times New Roman"/>
          <w:sz w:val="24"/>
          <w:szCs w:val="24"/>
          <w:lang w:val="en-US"/>
        </w:rPr>
        <w:t>The Scottish National Party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762E6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https://www.facebook.com/theSNP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FA7" w:rsidRPr="00882669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TASK: Write down the 5 latest Facebook updates from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all three parties</w:t>
      </w:r>
      <w:r w:rsidRPr="008068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1"/>
        <w:gridCol w:w="3136"/>
        <w:gridCol w:w="2795"/>
      </w:tblGrid>
      <w:tr w:rsidR="00052FA7" w:rsidRPr="005D6C64" w:rsidTr="00DD409B">
        <w:tc>
          <w:tcPr>
            <w:tcW w:w="3131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 updates from the </w:t>
            </w:r>
            <w:r w:rsidR="00936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UKIP</w:t>
            </w:r>
          </w:p>
        </w:tc>
        <w:tc>
          <w:tcPr>
            <w:tcW w:w="3136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Latest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updates from the </w:t>
            </w:r>
            <w:r w:rsidR="00936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Party</w:t>
            </w:r>
          </w:p>
        </w:tc>
        <w:tc>
          <w:tcPr>
            <w:tcW w:w="2795" w:type="dxa"/>
          </w:tcPr>
          <w:p w:rsidR="00052FA7" w:rsidRPr="008068BE" w:rsidRDefault="00052FA7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Latest updates from the </w:t>
            </w:r>
            <w:r w:rsidR="00936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SNP</w:t>
            </w:r>
          </w:p>
        </w:tc>
      </w:tr>
      <w:tr w:rsidR="00052FA7" w:rsidRPr="005D6C64" w:rsidTr="00806E2C">
        <w:trPr>
          <w:trHeight w:val="1134"/>
        </w:trPr>
        <w:tc>
          <w:tcPr>
            <w:tcW w:w="313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806E2C">
        <w:trPr>
          <w:trHeight w:val="1134"/>
        </w:trPr>
        <w:tc>
          <w:tcPr>
            <w:tcW w:w="313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806E2C">
        <w:trPr>
          <w:trHeight w:val="1134"/>
        </w:trPr>
        <w:tc>
          <w:tcPr>
            <w:tcW w:w="313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806E2C">
        <w:trPr>
          <w:trHeight w:val="1134"/>
        </w:trPr>
        <w:tc>
          <w:tcPr>
            <w:tcW w:w="313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FA7" w:rsidRPr="005D6C64" w:rsidTr="00806E2C">
        <w:trPr>
          <w:trHeight w:val="1134"/>
        </w:trPr>
        <w:tc>
          <w:tcPr>
            <w:tcW w:w="3131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052FA7" w:rsidRPr="008068BE" w:rsidRDefault="00052FA7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2FA7" w:rsidRPr="00F17E6F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F17E6F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F17E6F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592C28" w:rsidRDefault="00052FA7" w:rsidP="00052F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92C28">
        <w:rPr>
          <w:rFonts w:ascii="Times New Roman" w:hAnsi="Times New Roman" w:cs="Times New Roman"/>
          <w:b/>
          <w:sz w:val="32"/>
          <w:szCs w:val="32"/>
          <w:lang w:val="en-US"/>
        </w:rPr>
        <w:t>SUMMING UP: ANALYSIS</w:t>
      </w:r>
    </w:p>
    <w:p w:rsidR="00052FA7" w:rsidRPr="00353EAF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What seems to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6312">
        <w:rPr>
          <w:rFonts w:ascii="Times New Roman" w:hAnsi="Times New Roman" w:cs="Times New Roman"/>
          <w:sz w:val="24"/>
          <w:szCs w:val="24"/>
          <w:lang w:val="en-US"/>
        </w:rPr>
        <w:t xml:space="preserve">UK Independence </w:t>
      </w:r>
      <w:r>
        <w:rPr>
          <w:rFonts w:ascii="Times New Roman" w:hAnsi="Times New Roman" w:cs="Times New Roman"/>
          <w:sz w:val="24"/>
          <w:szCs w:val="24"/>
          <w:lang w:val="en-US"/>
        </w:rPr>
        <w:t>Party’s</w:t>
      </w: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 main focus? </w:t>
      </w: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What seems to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6312">
        <w:rPr>
          <w:rFonts w:ascii="Times New Roman" w:hAnsi="Times New Roman" w:cs="Times New Roman"/>
          <w:sz w:val="24"/>
          <w:szCs w:val="24"/>
          <w:lang w:val="en-US"/>
        </w:rPr>
        <w:t>Green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Party’s </w:t>
      </w: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main focus? </w:t>
      </w:r>
    </w:p>
    <w:p w:rsidR="00052FA7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8068BE" w:rsidRDefault="00052FA7" w:rsidP="00052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seems to be the </w:t>
      </w:r>
      <w:r w:rsidR="00936312">
        <w:rPr>
          <w:rFonts w:ascii="Times New Roman" w:hAnsi="Times New Roman" w:cs="Times New Roman"/>
          <w:sz w:val="24"/>
          <w:szCs w:val="24"/>
          <w:lang w:val="en-US"/>
        </w:rPr>
        <w:t>Scottish National Party’s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main focus? </w:t>
      </w:r>
    </w:p>
    <w:p w:rsidR="00936312" w:rsidRDefault="00936312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936312" w:rsidRPr="00012C48" w:rsidRDefault="00936312" w:rsidP="009363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MORE ABOUT KEY</w:t>
      </w:r>
      <w:r w:rsidRPr="00012C4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CAMPAIGN ISSUES</w:t>
      </w:r>
    </w:p>
    <w:p w:rsidR="00936312" w:rsidRPr="008068BE" w:rsidRDefault="00936312" w:rsidP="00936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6312" w:rsidRPr="008068BE" w:rsidRDefault="00936312" w:rsidP="00936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Visit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BBC’s policy guide to the political parties’ positions on key issues at </w:t>
      </w:r>
      <w:hyperlink r:id="rId17" w:history="1">
        <w:r w:rsidRPr="0042306B">
          <w:rPr>
            <w:rStyle w:val="Hyperkobling"/>
            <w:rFonts w:ascii="Times New Roman" w:hAnsi="Times New Roman"/>
            <w:sz w:val="24"/>
            <w:szCs w:val="24"/>
            <w:lang w:val="en-US"/>
          </w:rPr>
          <w:t>http://www.bbc.com/news/election/2015/manifesto-guide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q</w:t>
      </w: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uickly sum 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three parties’ </w:t>
      </w: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stance on the 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Pr="008068BE">
        <w:rPr>
          <w:rFonts w:ascii="Times New Roman" w:hAnsi="Times New Roman" w:cs="Times New Roman"/>
          <w:sz w:val="24"/>
          <w:szCs w:val="24"/>
          <w:lang w:val="en-US"/>
        </w:rPr>
        <w:t>issues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Pr="00806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36312" w:rsidRPr="008068BE" w:rsidRDefault="00936312" w:rsidP="00936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9"/>
        <w:gridCol w:w="2504"/>
        <w:gridCol w:w="2354"/>
        <w:gridCol w:w="2575"/>
      </w:tblGrid>
      <w:tr w:rsidR="00936312" w:rsidRPr="008068BE" w:rsidTr="00DD409B"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936312" w:rsidRPr="008068BE" w:rsidRDefault="00936312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UKIP</w:t>
            </w:r>
          </w:p>
        </w:tc>
        <w:tc>
          <w:tcPr>
            <w:tcW w:w="2354" w:type="dxa"/>
          </w:tcPr>
          <w:p w:rsidR="00936312" w:rsidRPr="008068BE" w:rsidRDefault="00936312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Green Party</w:t>
            </w:r>
          </w:p>
        </w:tc>
        <w:tc>
          <w:tcPr>
            <w:tcW w:w="2575" w:type="dxa"/>
          </w:tcPr>
          <w:p w:rsidR="00936312" w:rsidRPr="008068BE" w:rsidRDefault="00936312" w:rsidP="00936312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SNP</w:t>
            </w:r>
          </w:p>
        </w:tc>
      </w:tr>
      <w:tr w:rsidR="00936312" w:rsidRPr="008068BE" w:rsidTr="00956B3F">
        <w:trPr>
          <w:trHeight w:val="1417"/>
        </w:trPr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250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312" w:rsidRPr="008068BE" w:rsidTr="00956B3F">
        <w:trPr>
          <w:trHeight w:val="1417"/>
        </w:trPr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Health/NHS </w:t>
            </w:r>
          </w:p>
        </w:tc>
        <w:tc>
          <w:tcPr>
            <w:tcW w:w="250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312" w:rsidRPr="008068BE" w:rsidTr="00956B3F">
        <w:trPr>
          <w:trHeight w:val="1417"/>
        </w:trPr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50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312" w:rsidRPr="008068BE" w:rsidTr="00956B3F">
        <w:trPr>
          <w:trHeight w:val="1417"/>
        </w:trPr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Crime (law and order)</w:t>
            </w:r>
          </w:p>
        </w:tc>
        <w:tc>
          <w:tcPr>
            <w:tcW w:w="250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312" w:rsidRPr="008068BE" w:rsidTr="00956B3F">
        <w:trPr>
          <w:trHeight w:val="1417"/>
        </w:trPr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Taxation</w:t>
            </w:r>
          </w:p>
        </w:tc>
        <w:tc>
          <w:tcPr>
            <w:tcW w:w="250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312" w:rsidRPr="008068BE" w:rsidTr="00956B3F">
        <w:trPr>
          <w:trHeight w:val="1417"/>
        </w:trPr>
        <w:tc>
          <w:tcPr>
            <w:tcW w:w="1629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250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936312" w:rsidRPr="008068BE" w:rsidRDefault="00936312" w:rsidP="00DD409B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936312" w:rsidRPr="008068BE" w:rsidRDefault="00936312" w:rsidP="00936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FA7" w:rsidRPr="00AB0036" w:rsidRDefault="00052FA7">
      <w:pPr>
        <w:rPr>
          <w:lang w:val="en-US"/>
        </w:rPr>
      </w:pPr>
    </w:p>
    <w:sectPr w:rsidR="00052FA7" w:rsidRPr="00AB0036" w:rsidSect="00373D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1418" w:bottom="1418" w:left="1418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10" w:rsidRDefault="009C4C10">
      <w:pPr>
        <w:spacing w:after="0" w:line="240" w:lineRule="auto"/>
      </w:pPr>
      <w:r>
        <w:separator/>
      </w:r>
    </w:p>
  </w:endnote>
  <w:endnote w:type="continuationSeparator" w:id="0">
    <w:p w:rsidR="009C4C10" w:rsidRDefault="009C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3" w:rsidRDefault="009C4C1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7307"/>
      <w:docPartObj>
        <w:docPartGallery w:val="Page Numbers (Bottom of Page)"/>
        <w:docPartUnique/>
      </w:docPartObj>
    </w:sdtPr>
    <w:sdtEndPr/>
    <w:sdtContent>
      <w:p w:rsidR="00D943AB" w:rsidRDefault="00F35974" w:rsidP="00D943AB">
        <w:pPr>
          <w:pStyle w:val="Sid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B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AE5" w:rsidRPr="008E0C4B" w:rsidRDefault="009C4C10" w:rsidP="00D836AE">
    <w:pPr>
      <w:pStyle w:val="Bunntekst"/>
      <w:spacing w:line="20" w:lineRule="exac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3" w:rsidRDefault="00F35974" w:rsidP="000B7A56">
    <w:pPr>
      <w:pStyle w:val="Bunntekstnotat"/>
    </w:pPr>
    <w:r>
      <w:t>Gyldendal Undervisning</w:t>
    </w:r>
  </w:p>
  <w:p w:rsidR="00B34CE3" w:rsidRPr="000E328C" w:rsidRDefault="00F35974" w:rsidP="000B7A56">
    <w:pPr>
      <w:pStyle w:val="Bunntekstnotat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71342F">
      <w:rPr>
        <w:noProof/>
      </w:rPr>
      <w:t>1</w:t>
    </w:r>
    <w:r>
      <w:rPr>
        <w:noProof/>
      </w:rPr>
      <w:fldChar w:fldCharType="end"/>
    </w:r>
    <w:r>
      <w:t xml:space="preserve"> av </w:t>
    </w:r>
    <w:r w:rsidR="009C4C10">
      <w:fldChar w:fldCharType="begin"/>
    </w:r>
    <w:r w:rsidR="009C4C10">
      <w:instrText xml:space="preserve"> NUMPAGES  </w:instrText>
    </w:r>
    <w:r w:rsidR="009C4C10">
      <w:fldChar w:fldCharType="separate"/>
    </w:r>
    <w:r w:rsidR="0071342F">
      <w:rPr>
        <w:noProof/>
      </w:rPr>
      <w:t>4</w:t>
    </w:r>
    <w:r w:rsidR="009C4C10">
      <w:rPr>
        <w:noProof/>
      </w:rPr>
      <w:fldChar w:fldCharType="end"/>
    </w:r>
  </w:p>
  <w:p w:rsidR="00BC5AE5" w:rsidRPr="00373D1A" w:rsidRDefault="009C4C10" w:rsidP="00373D1A">
    <w:pPr>
      <w:pStyle w:val="Bunntekst"/>
      <w:spacing w:line="2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10" w:rsidRDefault="009C4C10">
      <w:pPr>
        <w:spacing w:after="0" w:line="240" w:lineRule="auto"/>
      </w:pPr>
      <w:r>
        <w:separator/>
      </w:r>
    </w:p>
  </w:footnote>
  <w:footnote w:type="continuationSeparator" w:id="0">
    <w:p w:rsidR="009C4C10" w:rsidRDefault="009C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3" w:rsidRDefault="009C4C1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3" w:rsidRDefault="00F35974">
    <w:pPr>
      <w:pStyle w:val="Topptekst"/>
    </w:pPr>
    <w:r>
      <w:rPr>
        <w:noProof/>
        <w:lang w:eastAsia="nb-NO"/>
      </w:rPr>
      <w:drawing>
        <wp:inline distT="0" distB="0" distL="0" distR="0" wp14:anchorId="453CF7D7" wp14:editId="4EFCB9D6">
          <wp:extent cx="1008000" cy="669014"/>
          <wp:effectExtent l="19050" t="0" r="1650" b="0"/>
          <wp:docPr id="1" name="Bilde 9" descr="Undervisning farge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visning farge 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66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3" w:rsidRDefault="00F35974">
    <w:pPr>
      <w:pStyle w:val="Topptekst"/>
    </w:pPr>
    <w:r>
      <w:rPr>
        <w:noProof/>
        <w:lang w:eastAsia="nb-NO"/>
      </w:rPr>
      <w:drawing>
        <wp:inline distT="0" distB="0" distL="0" distR="0" wp14:anchorId="50723290" wp14:editId="480AA6C3">
          <wp:extent cx="1008000" cy="669014"/>
          <wp:effectExtent l="19050" t="0" r="1650" b="0"/>
          <wp:docPr id="18" name="Bilde 9" descr="Undervisning farge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visning farge 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66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36"/>
    <w:rsid w:val="00024977"/>
    <w:rsid w:val="00052FA7"/>
    <w:rsid w:val="0037751E"/>
    <w:rsid w:val="005C5203"/>
    <w:rsid w:val="005D6C64"/>
    <w:rsid w:val="0071342F"/>
    <w:rsid w:val="007D617A"/>
    <w:rsid w:val="00806E2C"/>
    <w:rsid w:val="00905DA8"/>
    <w:rsid w:val="00936312"/>
    <w:rsid w:val="00956B3F"/>
    <w:rsid w:val="00982B8D"/>
    <w:rsid w:val="009C4C10"/>
    <w:rsid w:val="00AB0036"/>
    <w:rsid w:val="00CC285C"/>
    <w:rsid w:val="00EA056B"/>
    <w:rsid w:val="00F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3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AB003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B0036"/>
    <w:pPr>
      <w:tabs>
        <w:tab w:val="center" w:pos="4536"/>
        <w:tab w:val="right" w:pos="9072"/>
      </w:tabs>
      <w:spacing w:before="20" w:after="20" w:line="240" w:lineRule="auto"/>
      <w:jc w:val="center"/>
    </w:pPr>
    <w:rPr>
      <w:rFonts w:ascii="Verdana" w:eastAsia="Calibri" w:hAnsi="Verdana" w:cs="Times New Roman"/>
      <w:sz w:val="19"/>
    </w:rPr>
  </w:style>
  <w:style w:type="character" w:customStyle="1" w:styleId="TopptekstTegn">
    <w:name w:val="Topptekst Tegn"/>
    <w:basedOn w:val="Standardskriftforavsnitt"/>
    <w:link w:val="Topptekst"/>
    <w:uiPriority w:val="99"/>
    <w:rsid w:val="00AB0036"/>
    <w:rPr>
      <w:rFonts w:ascii="Verdana" w:eastAsia="Calibri" w:hAnsi="Verdana" w:cs="Times New Roman"/>
      <w:sz w:val="19"/>
    </w:rPr>
  </w:style>
  <w:style w:type="paragraph" w:styleId="Bunntekst">
    <w:name w:val="footer"/>
    <w:basedOn w:val="Normal"/>
    <w:link w:val="BunntekstTegn"/>
    <w:uiPriority w:val="99"/>
    <w:unhideWhenUsed/>
    <w:rsid w:val="00AB0036"/>
    <w:pPr>
      <w:tabs>
        <w:tab w:val="center" w:pos="4536"/>
        <w:tab w:val="right" w:pos="9072"/>
      </w:tabs>
      <w:spacing w:before="20" w:after="20" w:line="240" w:lineRule="auto"/>
    </w:pPr>
    <w:rPr>
      <w:rFonts w:ascii="Verdana" w:eastAsia="Calibri" w:hAnsi="Verdana" w:cs="Times New Roman"/>
      <w:sz w:val="10"/>
    </w:rPr>
  </w:style>
  <w:style w:type="character" w:customStyle="1" w:styleId="BunntekstTegn">
    <w:name w:val="Bunntekst Tegn"/>
    <w:basedOn w:val="Standardskriftforavsnitt"/>
    <w:link w:val="Bunntekst"/>
    <w:uiPriority w:val="99"/>
    <w:rsid w:val="00AB0036"/>
    <w:rPr>
      <w:rFonts w:ascii="Verdana" w:eastAsia="Calibri" w:hAnsi="Verdana" w:cs="Times New Roman"/>
      <w:sz w:val="10"/>
    </w:rPr>
  </w:style>
  <w:style w:type="paragraph" w:customStyle="1" w:styleId="Bunntekstnotat">
    <w:name w:val="Bunntekst notat"/>
    <w:basedOn w:val="Normal"/>
    <w:qFormat/>
    <w:rsid w:val="00AB0036"/>
    <w:pPr>
      <w:spacing w:before="20" w:after="20" w:line="240" w:lineRule="auto"/>
    </w:pPr>
    <w:rPr>
      <w:rFonts w:ascii="Verdana" w:eastAsia="Calibri" w:hAnsi="Verdana" w:cs="Times New Roman"/>
      <w:sz w:val="16"/>
    </w:rPr>
  </w:style>
  <w:style w:type="paragraph" w:customStyle="1" w:styleId="Side">
    <w:name w:val="Side"/>
    <w:basedOn w:val="Bunntekst"/>
    <w:rsid w:val="00AB0036"/>
    <w:pPr>
      <w:jc w:val="center"/>
    </w:pPr>
    <w:rPr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B003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052FA7"/>
    <w:pPr>
      <w:spacing w:before="20" w:after="20" w:line="240" w:lineRule="auto"/>
      <w:ind w:left="284" w:hanging="284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3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AB003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B0036"/>
    <w:pPr>
      <w:tabs>
        <w:tab w:val="center" w:pos="4536"/>
        <w:tab w:val="right" w:pos="9072"/>
      </w:tabs>
      <w:spacing w:before="20" w:after="20" w:line="240" w:lineRule="auto"/>
      <w:jc w:val="center"/>
    </w:pPr>
    <w:rPr>
      <w:rFonts w:ascii="Verdana" w:eastAsia="Calibri" w:hAnsi="Verdana" w:cs="Times New Roman"/>
      <w:sz w:val="19"/>
    </w:rPr>
  </w:style>
  <w:style w:type="character" w:customStyle="1" w:styleId="TopptekstTegn">
    <w:name w:val="Topptekst Tegn"/>
    <w:basedOn w:val="Standardskriftforavsnitt"/>
    <w:link w:val="Topptekst"/>
    <w:uiPriority w:val="99"/>
    <w:rsid w:val="00AB0036"/>
    <w:rPr>
      <w:rFonts w:ascii="Verdana" w:eastAsia="Calibri" w:hAnsi="Verdana" w:cs="Times New Roman"/>
      <w:sz w:val="19"/>
    </w:rPr>
  </w:style>
  <w:style w:type="paragraph" w:styleId="Bunntekst">
    <w:name w:val="footer"/>
    <w:basedOn w:val="Normal"/>
    <w:link w:val="BunntekstTegn"/>
    <w:uiPriority w:val="99"/>
    <w:unhideWhenUsed/>
    <w:rsid w:val="00AB0036"/>
    <w:pPr>
      <w:tabs>
        <w:tab w:val="center" w:pos="4536"/>
        <w:tab w:val="right" w:pos="9072"/>
      </w:tabs>
      <w:spacing w:before="20" w:after="20" w:line="240" w:lineRule="auto"/>
    </w:pPr>
    <w:rPr>
      <w:rFonts w:ascii="Verdana" w:eastAsia="Calibri" w:hAnsi="Verdana" w:cs="Times New Roman"/>
      <w:sz w:val="10"/>
    </w:rPr>
  </w:style>
  <w:style w:type="character" w:customStyle="1" w:styleId="BunntekstTegn">
    <w:name w:val="Bunntekst Tegn"/>
    <w:basedOn w:val="Standardskriftforavsnitt"/>
    <w:link w:val="Bunntekst"/>
    <w:uiPriority w:val="99"/>
    <w:rsid w:val="00AB0036"/>
    <w:rPr>
      <w:rFonts w:ascii="Verdana" w:eastAsia="Calibri" w:hAnsi="Verdana" w:cs="Times New Roman"/>
      <w:sz w:val="10"/>
    </w:rPr>
  </w:style>
  <w:style w:type="paragraph" w:customStyle="1" w:styleId="Bunntekstnotat">
    <w:name w:val="Bunntekst notat"/>
    <w:basedOn w:val="Normal"/>
    <w:qFormat/>
    <w:rsid w:val="00AB0036"/>
    <w:pPr>
      <w:spacing w:before="20" w:after="20" w:line="240" w:lineRule="auto"/>
    </w:pPr>
    <w:rPr>
      <w:rFonts w:ascii="Verdana" w:eastAsia="Calibri" w:hAnsi="Verdana" w:cs="Times New Roman"/>
      <w:sz w:val="16"/>
    </w:rPr>
  </w:style>
  <w:style w:type="paragraph" w:customStyle="1" w:styleId="Side">
    <w:name w:val="Side"/>
    <w:basedOn w:val="Bunntekst"/>
    <w:rsid w:val="00AB0036"/>
    <w:pPr>
      <w:jc w:val="center"/>
    </w:pPr>
    <w:rPr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B003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052FA7"/>
    <w:pPr>
      <w:spacing w:before="20" w:after="20" w:line="240" w:lineRule="auto"/>
      <w:ind w:left="284" w:hanging="284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kipmedia/" TargetMode="External"/><Relationship Id="rId13" Type="http://schemas.openxmlformats.org/officeDocument/2006/relationships/hyperlink" Target="https://twitter.com/theSN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bc.com/news/election/2015/manifesto-guide" TargetMode="External"/><Relationship Id="rId12" Type="http://schemas.openxmlformats.org/officeDocument/2006/relationships/hyperlink" Target="https://twitter.com/TheGreenParty" TargetMode="External"/><Relationship Id="rId17" Type="http://schemas.openxmlformats.org/officeDocument/2006/relationships/hyperlink" Target="http://www.bbc.com/news/election/2015/manifesto-guid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theSN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UKI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thegreenpart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user/TheSn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greenpartyew" TargetMode="External"/><Relationship Id="rId14" Type="http://schemas.openxmlformats.org/officeDocument/2006/relationships/hyperlink" Target="https://www.facebook.com/UKIP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2925</Characters>
  <Application>Microsoft Office Word</Application>
  <DocSecurity>0</DocSecurity>
  <Lines>73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Torp</dc:creator>
  <cp:lastModifiedBy>Kaja Olavsdatter Bottolfsletten</cp:lastModifiedBy>
  <cp:revision>7</cp:revision>
  <cp:lastPrinted>2015-04-15T07:20:00Z</cp:lastPrinted>
  <dcterms:created xsi:type="dcterms:W3CDTF">2015-04-15T06:52:00Z</dcterms:created>
  <dcterms:modified xsi:type="dcterms:W3CDTF">2015-04-15T08:58:00Z</dcterms:modified>
</cp:coreProperties>
</file>