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3A" w:rsidRPr="00A52E3A" w:rsidRDefault="00C0516F" w:rsidP="00C0516F">
      <w:pPr>
        <w:pStyle w:val="a3"/>
        <w:shd w:val="clear" w:color="auto" w:fill="FFFFFF"/>
        <w:spacing w:before="150" w:beforeAutospacing="0" w:after="0" w:afterAutospacing="0" w:line="270" w:lineRule="atLeast"/>
        <w:ind w:left="-1418" w:right="-426"/>
        <w:jc w:val="center"/>
        <w:rPr>
          <w:rStyle w:val="a4"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6805526" cy="9296400"/>
            <wp:effectExtent l="19050" t="0" r="0" b="0"/>
            <wp:docPr id="1" name="Рисунок 0" descr="благот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готво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5526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color w:val="333333"/>
        </w:rPr>
      </w:pPr>
      <w:r w:rsidRPr="004D4036">
        <w:rPr>
          <w:rStyle w:val="a4"/>
          <w:color w:val="333333"/>
        </w:rPr>
        <w:lastRenderedPageBreak/>
        <w:t>1.Общие положения.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>1.1 Данный порядок разработан в соответствии с требованиями Гражданского кодекса Российской Федерации, Федеральным Законом Российской Федерации №273  от 29.12.2013г</w:t>
      </w:r>
      <w:proofErr w:type="gramStart"/>
      <w:r w:rsidRPr="004D4036">
        <w:rPr>
          <w:color w:val="333333"/>
        </w:rPr>
        <w:t>.«</w:t>
      </w:r>
      <w:proofErr w:type="gramEnd"/>
      <w:r w:rsidRPr="004D4036">
        <w:rPr>
          <w:color w:val="333333"/>
        </w:rPr>
        <w:t>Об образовании в Российской Федерации», Федерального закона от 11 августа 1995 года № 135-ФЗ «О благотворительной деятельности и благотворительных организациях»,  и приказа Министерства финансов Российской Федерации от 01июля 2013 года №65-н «Об утверждении Указаний о порядке применения бюджетной классификации Российской Федерации».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>1.2.Добровольным пожертвованием для образовательных учреждений является добровольная деятельность граждан и юридических лиц по бескорыстной (безвозмездной) передаче образовательным учреждениям имущества, в том числе денежных средств, бескорыстному выполнению работ, предоставлению услуг, оказанию иной поддержки.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 xml:space="preserve">1.3.Пожертвование работ и услуг означает «пожертвование права требования» (п.1.ст.582 Гражданского кодекса РФ; далее </w:t>
      </w:r>
      <w:proofErr w:type="gramStart"/>
      <w:r w:rsidRPr="004D4036">
        <w:rPr>
          <w:color w:val="333333"/>
        </w:rPr>
        <w:t>-Г</w:t>
      </w:r>
      <w:proofErr w:type="gramEnd"/>
      <w:r w:rsidRPr="004D4036">
        <w:rPr>
          <w:color w:val="333333"/>
        </w:rPr>
        <w:t>К РФ).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>1.4.Добровольные пожертвования в образовательные учреждения от физических (в том числе родителей) или юридических лиц привлекаются в целях восполнения недостающих учреждению бюджетных сре</w:t>
      </w:r>
      <w:proofErr w:type="gramStart"/>
      <w:r w:rsidRPr="004D4036">
        <w:rPr>
          <w:color w:val="333333"/>
        </w:rPr>
        <w:t>дств дл</w:t>
      </w:r>
      <w:proofErr w:type="gramEnd"/>
      <w:r w:rsidRPr="004D4036">
        <w:rPr>
          <w:color w:val="333333"/>
        </w:rPr>
        <w:t>я обеспечения уставной деятельности на добровольной основе.</w:t>
      </w:r>
    </w:p>
    <w:p w:rsidR="00996FA9" w:rsidRPr="004D4036" w:rsidRDefault="00996FA9" w:rsidP="00DC1C54">
      <w:pPr>
        <w:pStyle w:val="3"/>
        <w:jc w:val="left"/>
        <w:rPr>
          <w:color w:val="333333"/>
          <w:sz w:val="24"/>
          <w:szCs w:val="24"/>
        </w:rPr>
      </w:pPr>
      <w:r w:rsidRPr="004D4036">
        <w:rPr>
          <w:color w:val="333333"/>
          <w:sz w:val="24"/>
          <w:szCs w:val="24"/>
        </w:rPr>
        <w:t xml:space="preserve">1.5.Привлечение </w:t>
      </w:r>
      <w:r w:rsidR="00DC1C54">
        <w:rPr>
          <w:color w:val="333333"/>
          <w:sz w:val="24"/>
          <w:szCs w:val="24"/>
        </w:rPr>
        <w:t>м</w:t>
      </w:r>
      <w:r w:rsidR="00DC1C54" w:rsidRPr="00DC1C54">
        <w:rPr>
          <w:color w:val="333333"/>
          <w:sz w:val="24"/>
          <w:szCs w:val="24"/>
        </w:rPr>
        <w:t>униципальн</w:t>
      </w:r>
      <w:r w:rsidR="00DC1C54">
        <w:rPr>
          <w:color w:val="333333"/>
          <w:sz w:val="24"/>
          <w:szCs w:val="24"/>
        </w:rPr>
        <w:t xml:space="preserve">ым </w:t>
      </w:r>
      <w:r w:rsidR="00DC1C54" w:rsidRPr="00DC1C54">
        <w:rPr>
          <w:color w:val="333333"/>
          <w:sz w:val="24"/>
          <w:szCs w:val="24"/>
        </w:rPr>
        <w:t xml:space="preserve"> бюджетн</w:t>
      </w:r>
      <w:r w:rsidR="00DC1C54">
        <w:rPr>
          <w:color w:val="333333"/>
          <w:sz w:val="24"/>
          <w:szCs w:val="24"/>
        </w:rPr>
        <w:t xml:space="preserve">ым </w:t>
      </w:r>
      <w:r w:rsidR="00DC1C54" w:rsidRPr="00DC1C54">
        <w:rPr>
          <w:color w:val="333333"/>
          <w:sz w:val="24"/>
          <w:szCs w:val="24"/>
        </w:rPr>
        <w:t xml:space="preserve"> образовательн</w:t>
      </w:r>
      <w:r w:rsidR="00DC1C54">
        <w:rPr>
          <w:color w:val="333333"/>
          <w:sz w:val="24"/>
          <w:szCs w:val="24"/>
        </w:rPr>
        <w:t>ым</w:t>
      </w:r>
      <w:r w:rsidR="00DC1C54" w:rsidRPr="00DC1C54">
        <w:rPr>
          <w:color w:val="333333"/>
          <w:sz w:val="24"/>
          <w:szCs w:val="24"/>
        </w:rPr>
        <w:t xml:space="preserve"> учреждение</w:t>
      </w:r>
      <w:r w:rsidR="00DC1C54">
        <w:rPr>
          <w:color w:val="333333"/>
          <w:sz w:val="24"/>
          <w:szCs w:val="24"/>
        </w:rPr>
        <w:t>м</w:t>
      </w:r>
      <w:r w:rsidR="00DC1C54" w:rsidRPr="00DC1C54">
        <w:rPr>
          <w:color w:val="333333"/>
          <w:sz w:val="24"/>
          <w:szCs w:val="24"/>
        </w:rPr>
        <w:t xml:space="preserve">  для детей, нуждающихся в </w:t>
      </w:r>
      <w:proofErr w:type="spellStart"/>
      <w:r w:rsidR="00DC1C54" w:rsidRPr="00DC1C54">
        <w:rPr>
          <w:color w:val="333333"/>
          <w:sz w:val="24"/>
          <w:szCs w:val="24"/>
        </w:rPr>
        <w:t>психолого</w:t>
      </w:r>
      <w:proofErr w:type="spellEnd"/>
      <w:r w:rsidR="00DC1C54" w:rsidRPr="00DC1C54">
        <w:rPr>
          <w:color w:val="333333"/>
          <w:sz w:val="24"/>
          <w:szCs w:val="24"/>
        </w:rPr>
        <w:t xml:space="preserve"> – педагогической и </w:t>
      </w:r>
      <w:proofErr w:type="spellStart"/>
      <w:r w:rsidR="00DC1C54" w:rsidRPr="00DC1C54">
        <w:rPr>
          <w:color w:val="333333"/>
          <w:sz w:val="24"/>
          <w:szCs w:val="24"/>
        </w:rPr>
        <w:t>медико</w:t>
      </w:r>
      <w:proofErr w:type="spellEnd"/>
      <w:r w:rsidR="00DC1C54" w:rsidRPr="00DC1C54">
        <w:rPr>
          <w:color w:val="333333"/>
          <w:sz w:val="24"/>
          <w:szCs w:val="24"/>
        </w:rPr>
        <w:t xml:space="preserve"> - социальной помощи, «Центр психолого-медико-социального сопровождения Орловского района»</w:t>
      </w:r>
      <w:r w:rsidR="00DC1C54">
        <w:rPr>
          <w:color w:val="333333"/>
          <w:sz w:val="24"/>
          <w:szCs w:val="24"/>
        </w:rPr>
        <w:t xml:space="preserve">  (далее – Центр) </w:t>
      </w:r>
      <w:r w:rsidRPr="004D4036">
        <w:rPr>
          <w:color w:val="333333"/>
          <w:sz w:val="24"/>
          <w:szCs w:val="24"/>
        </w:rPr>
        <w:t xml:space="preserve"> добровольных пожертвований является правом, а не обязанностью.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color w:val="333333"/>
        </w:rPr>
      </w:pPr>
      <w:r w:rsidRPr="004D4036">
        <w:rPr>
          <w:rStyle w:val="a4"/>
          <w:color w:val="333333"/>
        </w:rPr>
        <w:t>2. Порядок привлечения добровольных пожертвований.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 xml:space="preserve">2.1. Администрация </w:t>
      </w:r>
      <w:r w:rsidR="00DC1C54">
        <w:rPr>
          <w:color w:val="333333"/>
        </w:rPr>
        <w:t xml:space="preserve">Центра </w:t>
      </w:r>
      <w:r w:rsidRPr="004D4036">
        <w:rPr>
          <w:color w:val="333333"/>
        </w:rPr>
        <w:t xml:space="preserve"> в лице уполномоченных работников вправе обратится за оказанием благотворительных </w:t>
      </w:r>
      <w:proofErr w:type="gramStart"/>
      <w:r w:rsidRPr="004D4036">
        <w:rPr>
          <w:color w:val="333333"/>
        </w:rPr>
        <w:t>пожертвований</w:t>
      </w:r>
      <w:proofErr w:type="gramEnd"/>
      <w:r w:rsidRPr="004D4036">
        <w:rPr>
          <w:color w:val="333333"/>
        </w:rPr>
        <w:t xml:space="preserve"> как в устной, так и в письменной форме (в виде объявления, письма) форме с информацией о цели привлечения помощи (осуществление ремонта, укрепление материальной базы, проведение мероприятий и т. д.).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 xml:space="preserve">2.2. Пожертвования физических или юридических лиц могут приниматься в </w:t>
      </w:r>
      <w:r w:rsidR="00DC1C54">
        <w:rPr>
          <w:color w:val="333333"/>
        </w:rPr>
        <w:t>Центре</w:t>
      </w:r>
      <w:r w:rsidRPr="004D4036">
        <w:rPr>
          <w:color w:val="333333"/>
        </w:rPr>
        <w:t xml:space="preserve"> только на добровольной основе. Отказ от внесения добровольных </w:t>
      </w:r>
      <w:proofErr w:type="gramStart"/>
      <w:r w:rsidRPr="004D4036">
        <w:rPr>
          <w:color w:val="333333"/>
        </w:rPr>
        <w:t>пожертвований</w:t>
      </w:r>
      <w:proofErr w:type="gramEnd"/>
      <w:r w:rsidRPr="004D4036">
        <w:rPr>
          <w:color w:val="333333"/>
        </w:rPr>
        <w:t xml:space="preserve"> не может сопровождаться </w:t>
      </w:r>
      <w:proofErr w:type="gramStart"/>
      <w:r w:rsidRPr="004D4036">
        <w:rPr>
          <w:color w:val="333333"/>
        </w:rPr>
        <w:t>какими</w:t>
      </w:r>
      <w:proofErr w:type="gramEnd"/>
      <w:r w:rsidRPr="004D4036">
        <w:rPr>
          <w:color w:val="333333"/>
        </w:rPr>
        <w:t xml:space="preserve"> — либо последствиями для детей.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>Не допускается принуждение граждан и юридических лиц в каких-либо формах, в частности путем: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>- принятия решений родительских собраний, обязывающих внесение денежных средств;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 xml:space="preserve">2.3. Благотворительная помощь может выражаться в добровольном безвозмездном личном труде родителей по ремонту помещений </w:t>
      </w:r>
      <w:r w:rsidR="00DC1C54">
        <w:rPr>
          <w:color w:val="333333"/>
        </w:rPr>
        <w:t>Центра</w:t>
      </w:r>
      <w:r w:rsidRPr="004D4036">
        <w:rPr>
          <w:color w:val="333333"/>
        </w:rPr>
        <w:t>, оказания помощи в проведении мероприятий и т. п.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color w:val="333333"/>
        </w:rPr>
      </w:pPr>
      <w:r w:rsidRPr="004D4036">
        <w:rPr>
          <w:rStyle w:val="a4"/>
          <w:color w:val="333333"/>
        </w:rPr>
        <w:t>3. Порядок расходования добровольных пожертвований.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lastRenderedPageBreak/>
        <w:t>3.1. Расходование добровольных пожертвований должно производиться строго в соответствии с целевым назначением.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 xml:space="preserve">3.2. Использование добровольных пожертвований должно осуществляться на основании сметы расходов на уставную деятельность и поддержку материально-технической базы, социально и учебно-методическое развитие </w:t>
      </w:r>
      <w:r w:rsidR="00DC1C54">
        <w:rPr>
          <w:color w:val="333333"/>
        </w:rPr>
        <w:t>Центра</w:t>
      </w:r>
      <w:r w:rsidRPr="004D4036">
        <w:rPr>
          <w:color w:val="333333"/>
        </w:rPr>
        <w:t>, в том числе: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-приобретение игрушек, мебели, учебно-наглядных пособий;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-приобретение предметов интерьера учреждения (кабинетов, групп и т.п.), оборудования;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 xml:space="preserve">-проведение ремонтных работ (ремонт </w:t>
      </w:r>
      <w:r w:rsidR="00DC1C54">
        <w:rPr>
          <w:color w:val="333333"/>
        </w:rPr>
        <w:t>кабинетов</w:t>
      </w:r>
      <w:r w:rsidRPr="004D4036">
        <w:rPr>
          <w:color w:val="333333"/>
        </w:rPr>
        <w:t>, помещений общего пользования);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-организация досуга и отдыха детей.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>3.3. Не допускается направление добровольных пожертвований на увеличение фонда заработной платы работников, оказание им материальной помощи.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color w:val="333333"/>
        </w:rPr>
      </w:pPr>
      <w:r w:rsidRPr="004D4036">
        <w:rPr>
          <w:rStyle w:val="a4"/>
          <w:color w:val="333333"/>
        </w:rPr>
        <w:t>4.Порядок приема добровольных пожертвований и учета их использования.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 xml:space="preserve">4.1.Добровольные пожертвования могут быть переданы </w:t>
      </w:r>
      <w:r w:rsidR="00C12FEE">
        <w:rPr>
          <w:color w:val="333333"/>
        </w:rPr>
        <w:t>Центру</w:t>
      </w:r>
      <w:r w:rsidRPr="004D4036">
        <w:rPr>
          <w:color w:val="333333"/>
        </w:rPr>
        <w:t xml:space="preserve"> по безналичному расчету путем перечисления на лицевой счет, в натуральной форме, в форме передачи услуг, с обязательным отражением в учетных регистрах.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ind w:firstLine="709"/>
        <w:rPr>
          <w:color w:val="333333"/>
        </w:rPr>
      </w:pPr>
      <w:r w:rsidRPr="004D4036">
        <w:rPr>
          <w:color w:val="333333"/>
        </w:rPr>
        <w:t>4.2.Производить прием средств и (или) материальных ценностей на основании договора пожертвования, заключенного в соответствии с законодательством Российской Федерации, в котором должны быть отражены: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-реквизиты благотворителя;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-сумма взноса и (или) подробное наименование материальной ценности (с указанием цены). В случае отсутствия документов, подтверждающих стоимость имущества, оно принимается к учету по стоимости, установленной в заявлении жертвователя и оценки инвентаризационной комиссии, принимающей материальные ценности по акту приема-передачи. Аналогично если в качестве пожертвования выступают материальные ценности, бывшие в употреблении, оценка их балансовой стоимости производится инвентаризационной комиссией учреждения;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-благотворительные пожертвования в виде выполненных работ, оказания услуг принимаются по договору пожертвования и акту выполненных работ;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-конкретная цель жертвователя по использованию благотворительного пожертвования</w:t>
      </w:r>
      <w:proofErr w:type="gramStart"/>
      <w:r w:rsidRPr="004D4036">
        <w:rPr>
          <w:color w:val="333333"/>
        </w:rPr>
        <w:t xml:space="preserve"> ;</w:t>
      </w:r>
      <w:proofErr w:type="gramEnd"/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-дата внесения средств и (или) передачи материальных ценностей или услуг, оказываемых жертвователями.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color w:val="333333"/>
        </w:rPr>
      </w:pPr>
      <w:r w:rsidRPr="004D4036">
        <w:rPr>
          <w:rStyle w:val="a4"/>
          <w:color w:val="333333"/>
        </w:rPr>
        <w:t xml:space="preserve">5. </w:t>
      </w:r>
      <w:proofErr w:type="gramStart"/>
      <w:r w:rsidRPr="004D4036">
        <w:rPr>
          <w:rStyle w:val="a4"/>
          <w:color w:val="333333"/>
        </w:rPr>
        <w:t>Контроль за</w:t>
      </w:r>
      <w:proofErr w:type="gramEnd"/>
      <w:r w:rsidRPr="004D4036">
        <w:rPr>
          <w:rStyle w:val="a4"/>
          <w:color w:val="333333"/>
        </w:rPr>
        <w:t xml:space="preserve"> сбором и расходованием благотворительных пожертвований.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C12FEE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>
        <w:rPr>
          <w:color w:val="333333"/>
        </w:rPr>
        <w:t>Директор Центра должен</w:t>
      </w:r>
      <w:r w:rsidR="00996FA9" w:rsidRPr="004D4036">
        <w:rPr>
          <w:color w:val="333333"/>
        </w:rPr>
        <w:t>:</w:t>
      </w:r>
    </w:p>
    <w:p w:rsidR="00996FA9" w:rsidRPr="004D4036" w:rsidRDefault="00C12FEE" w:rsidP="00C12FEE">
      <w:pPr>
        <w:pStyle w:val="a3"/>
        <w:numPr>
          <w:ilvl w:val="1"/>
          <w:numId w:val="3"/>
        </w:numPr>
        <w:shd w:val="clear" w:color="auto" w:fill="FFFFFF"/>
        <w:spacing w:before="150" w:beforeAutospacing="0" w:after="0" w:afterAutospacing="0" w:line="324" w:lineRule="atLeast"/>
        <w:ind w:left="0" w:firstLine="0"/>
        <w:rPr>
          <w:color w:val="333333"/>
        </w:rPr>
      </w:pPr>
      <w:r>
        <w:rPr>
          <w:color w:val="333333"/>
        </w:rPr>
        <w:t xml:space="preserve"> </w:t>
      </w:r>
      <w:r w:rsidR="00996FA9" w:rsidRPr="004D4036">
        <w:rPr>
          <w:color w:val="333333"/>
        </w:rPr>
        <w:t xml:space="preserve">постоянно осуществлять </w:t>
      </w:r>
      <w:proofErr w:type="gramStart"/>
      <w:r w:rsidR="00996FA9" w:rsidRPr="004D4036">
        <w:rPr>
          <w:color w:val="333333"/>
        </w:rPr>
        <w:t>контроль за</w:t>
      </w:r>
      <w:proofErr w:type="gramEnd"/>
      <w:r w:rsidR="00996FA9" w:rsidRPr="004D4036">
        <w:rPr>
          <w:color w:val="333333"/>
        </w:rPr>
        <w:t xml:space="preserve"> целевым использованием добровольных благотворительных пожертвований физических и (или) юридических лиц, в том числе проверять наличие документов, подтверждающих произведенные расходы.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lastRenderedPageBreak/>
        <w:t xml:space="preserve">5.2. не допускать принуждения со стороны работников образовательного учреждения, органов самоуправления, родительской общественности к внесению благотворительных средств родителями (законными представителями) </w:t>
      </w:r>
      <w:r w:rsidR="00C12FEE">
        <w:rPr>
          <w:color w:val="333333"/>
        </w:rPr>
        <w:t>учащихся</w:t>
      </w:r>
      <w:r w:rsidRPr="004D4036">
        <w:rPr>
          <w:color w:val="333333"/>
        </w:rPr>
        <w:t>.</w:t>
      </w:r>
    </w:p>
    <w:p w:rsidR="00996FA9" w:rsidRPr="004D4036" w:rsidRDefault="00996FA9" w:rsidP="00C12FEE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bookmarkStart w:id="0" w:name="_GoBack"/>
      <w:bookmarkEnd w:id="0"/>
      <w:r w:rsidRPr="004D4036">
        <w:rPr>
          <w:color w:val="333333"/>
        </w:rPr>
        <w:t xml:space="preserve">5.3. предоставлять ежегодно для ознакомления родителям (законным представителям) </w:t>
      </w:r>
      <w:r w:rsidR="00C12FEE">
        <w:rPr>
          <w:color w:val="333333"/>
        </w:rPr>
        <w:t>учащихся Центра</w:t>
      </w:r>
      <w:r w:rsidRPr="004D4036">
        <w:rPr>
          <w:color w:val="333333"/>
        </w:rPr>
        <w:t xml:space="preserve"> о привлечении и расходовании дополнительных финансовых средств за счет благотворительных пожертвований.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 xml:space="preserve">Общественные органы, органы самоуправления </w:t>
      </w:r>
      <w:r w:rsidR="00C12FEE">
        <w:rPr>
          <w:color w:val="333333"/>
        </w:rPr>
        <w:t>Центра</w:t>
      </w:r>
      <w:r w:rsidRPr="004D4036">
        <w:rPr>
          <w:color w:val="333333"/>
        </w:rPr>
        <w:t xml:space="preserve">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jc w:val="center"/>
        <w:rPr>
          <w:color w:val="333333"/>
        </w:rPr>
      </w:pPr>
      <w:r w:rsidRPr="004D4036">
        <w:rPr>
          <w:rStyle w:val="a4"/>
          <w:color w:val="333333"/>
        </w:rPr>
        <w:t>6. Ответственность.</w:t>
      </w:r>
    </w:p>
    <w:p w:rsidR="00996FA9" w:rsidRPr="004D4036" w:rsidRDefault="00996FA9" w:rsidP="00996FA9">
      <w:pPr>
        <w:pStyle w:val="a3"/>
        <w:shd w:val="clear" w:color="auto" w:fill="FFFFFF"/>
        <w:spacing w:before="150" w:beforeAutospacing="0" w:after="0" w:afterAutospacing="0" w:line="270" w:lineRule="atLeast"/>
        <w:rPr>
          <w:color w:val="333333"/>
        </w:rPr>
      </w:pPr>
      <w:r w:rsidRPr="004D4036">
        <w:rPr>
          <w:color w:val="333333"/>
        </w:rPr>
        <w:t> </w:t>
      </w:r>
    </w:p>
    <w:p w:rsidR="00996FA9" w:rsidRPr="004D4036" w:rsidRDefault="00996FA9" w:rsidP="00996FA9">
      <w:pPr>
        <w:pStyle w:val="a3"/>
        <w:numPr>
          <w:ilvl w:val="1"/>
          <w:numId w:val="2"/>
        </w:numPr>
        <w:shd w:val="clear" w:color="auto" w:fill="FFFFFF"/>
        <w:spacing w:before="150" w:beforeAutospacing="0" w:after="0" w:afterAutospacing="0" w:line="324" w:lineRule="atLeast"/>
        <w:ind w:left="0"/>
        <w:rPr>
          <w:color w:val="333333"/>
        </w:rPr>
      </w:pPr>
      <w:r w:rsidRPr="004D4036">
        <w:rPr>
          <w:color w:val="333333"/>
        </w:rPr>
        <w:t xml:space="preserve">Не допускается использование добровольных пожертвований </w:t>
      </w:r>
      <w:r w:rsidR="00C12FEE">
        <w:rPr>
          <w:color w:val="333333"/>
        </w:rPr>
        <w:t>Центром</w:t>
      </w:r>
      <w:r w:rsidRPr="004D4036">
        <w:rPr>
          <w:color w:val="333333"/>
        </w:rPr>
        <w:t xml:space="preserve"> на цели, не соответствующие уставной деятельности и не в соответствии с пожеланиями лиц, совершивших пожертвование.</w:t>
      </w:r>
    </w:p>
    <w:p w:rsidR="00996FA9" w:rsidRPr="004D4036" w:rsidRDefault="00996FA9" w:rsidP="00C12FEE">
      <w:pPr>
        <w:pStyle w:val="a3"/>
        <w:numPr>
          <w:ilvl w:val="1"/>
          <w:numId w:val="2"/>
        </w:numPr>
        <w:shd w:val="clear" w:color="auto" w:fill="FFFFFF"/>
        <w:spacing w:before="150" w:beforeAutospacing="0" w:after="0" w:afterAutospacing="0" w:line="324" w:lineRule="atLeast"/>
        <w:ind w:left="0"/>
        <w:rPr>
          <w:color w:val="333333"/>
        </w:rPr>
      </w:pPr>
      <w:r w:rsidRPr="004D4036">
        <w:rPr>
          <w:color w:val="333333"/>
        </w:rPr>
        <w:t xml:space="preserve">Персональную ответственность за ненадлежащее соблюдение законодательства относительно сбора и использования благотворительных пожертвований (в любом виде) несет руководитель и главный бухгалтер </w:t>
      </w:r>
      <w:r w:rsidR="00C12FEE">
        <w:rPr>
          <w:color w:val="333333"/>
        </w:rPr>
        <w:t>Центра</w:t>
      </w:r>
      <w:r w:rsidRPr="004D4036">
        <w:rPr>
          <w:color w:val="333333"/>
        </w:rPr>
        <w:t>.</w:t>
      </w:r>
    </w:p>
    <w:p w:rsidR="00852343" w:rsidRPr="004D4036" w:rsidRDefault="00852343" w:rsidP="00C12FEE">
      <w:pPr>
        <w:rPr>
          <w:rFonts w:ascii="Times New Roman" w:hAnsi="Times New Roman" w:cs="Times New Roman"/>
          <w:sz w:val="24"/>
          <w:szCs w:val="24"/>
        </w:rPr>
      </w:pPr>
    </w:p>
    <w:p w:rsidR="004D4036" w:rsidRDefault="004D4036"/>
    <w:sectPr w:rsidR="004D4036" w:rsidSect="00E8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612"/>
    <w:multiLevelType w:val="multilevel"/>
    <w:tmpl w:val="FC8AEC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82346"/>
    <w:multiLevelType w:val="multilevel"/>
    <w:tmpl w:val="ECE0FF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027F93"/>
    <w:multiLevelType w:val="multilevel"/>
    <w:tmpl w:val="11C2C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FA9"/>
    <w:rsid w:val="004D4036"/>
    <w:rsid w:val="00852343"/>
    <w:rsid w:val="008C5EAE"/>
    <w:rsid w:val="00996FA9"/>
    <w:rsid w:val="00A52E3A"/>
    <w:rsid w:val="00BA3B52"/>
    <w:rsid w:val="00C0516F"/>
    <w:rsid w:val="00C12FEE"/>
    <w:rsid w:val="00DC168A"/>
    <w:rsid w:val="00DC1C54"/>
    <w:rsid w:val="00E14EEE"/>
    <w:rsid w:val="00E8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2C"/>
  </w:style>
  <w:style w:type="paragraph" w:styleId="3">
    <w:name w:val="heading 3"/>
    <w:basedOn w:val="a"/>
    <w:next w:val="a"/>
    <w:link w:val="30"/>
    <w:qFormat/>
    <w:rsid w:val="00A52E3A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6FA9"/>
    <w:rPr>
      <w:b/>
      <w:bCs/>
    </w:rPr>
  </w:style>
  <w:style w:type="character" w:customStyle="1" w:styleId="30">
    <w:name w:val="Заголовок 3 Знак"/>
    <w:basedOn w:val="a0"/>
    <w:link w:val="3"/>
    <w:rsid w:val="00A52E3A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A52E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D4036"/>
  </w:style>
  <w:style w:type="paragraph" w:styleId="a6">
    <w:name w:val="Balloon Text"/>
    <w:basedOn w:val="a"/>
    <w:link w:val="a7"/>
    <w:uiPriority w:val="99"/>
    <w:semiHidden/>
    <w:unhideWhenUsed/>
    <w:rsid w:val="00C0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2A15A-FA78-4FED-AA13-7E2974FD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ppms-centr</dc:creator>
  <cp:keywords/>
  <dc:description/>
  <cp:lastModifiedBy>1</cp:lastModifiedBy>
  <cp:revision>6</cp:revision>
  <cp:lastPrinted>2014-10-29T11:38:00Z</cp:lastPrinted>
  <dcterms:created xsi:type="dcterms:W3CDTF">2014-10-29T10:02:00Z</dcterms:created>
  <dcterms:modified xsi:type="dcterms:W3CDTF">2014-10-31T10:04:00Z</dcterms:modified>
</cp:coreProperties>
</file>