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iagrams/layout1.xml" ContentType="application/vnd.openxmlformats-officedocument.drawingml.diagramLayout+xml"/>
  <Override PartName="/word/diagrams/data1.xml" ContentType="application/vnd.openxmlformats-officedocument.drawingml.diagramData+xml"/>
  <Override PartName="/docProps/core.xml" ContentType="application/vnd.openxmlformats-package.core-properties+xml"/>
  <Override PartName="/word/diagrams/quickStyle1.xml" ContentType="application/vnd.openxmlformats-officedocument.drawingml.diagramStyle+xml"/>
  <Override PartName="/docProps/app.xml" ContentType="application/vnd.openxmlformats-officedocument.extended-properties+xml"/>
  <Default Extension="jpeg" ContentType="image/jpeg"/>
  <Default Extension="xml" ContentType="application/xml"/>
  <Override PartName="/word/diagrams/colors1.xml" ContentType="application/vnd.openxmlformats-officedocument.drawingml.diagramColor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diagrams/drawing1.xml" ContentType="application/vnd.ms-office.drawingml.diagramDraw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E06" w:rsidRDefault="009F0E06" w:rsidP="009F0E06">
      <w:pPr>
        <w:pStyle w:val="Body"/>
        <w:jc w:val="center"/>
        <w:rPr>
          <w:rFonts w:ascii="Calibri" w:hAnsi="Calibri"/>
          <w:b/>
          <w:bCs/>
          <w:caps/>
          <w:sz w:val="40"/>
        </w:rPr>
      </w:pPr>
      <w:r>
        <w:rPr>
          <w:rFonts w:ascii="Calibri" w:hAnsi="Calibri"/>
          <w:b/>
          <w:bCs/>
          <w:caps/>
          <w:sz w:val="40"/>
        </w:rPr>
        <w:t xml:space="preserve">Wear it purple </w:t>
      </w:r>
    </w:p>
    <w:p w:rsidR="009F0E06" w:rsidRPr="003521BF" w:rsidRDefault="009F0E06" w:rsidP="009F0E06">
      <w:pPr>
        <w:pStyle w:val="Body"/>
        <w:jc w:val="center"/>
        <w:rPr>
          <w:rFonts w:ascii="Calibri" w:hAnsi="Calibri"/>
          <w:b/>
          <w:bCs/>
          <w:caps/>
          <w:sz w:val="40"/>
          <w:highlight w:val="yellow"/>
        </w:rPr>
      </w:pPr>
      <w:r>
        <w:rPr>
          <w:rFonts w:ascii="Calibri" w:hAnsi="Calibri"/>
          <w:b/>
          <w:bCs/>
          <w:caps/>
          <w:sz w:val="40"/>
        </w:rPr>
        <w:t>Child-Safe policy</w:t>
      </w:r>
    </w:p>
    <w:p w:rsidR="009F0E06" w:rsidRDefault="009F0E06" w:rsidP="009F0E06">
      <w:pPr>
        <w:pStyle w:val="Body"/>
        <w:rPr>
          <w:rFonts w:ascii="Calibri" w:hAnsi="Calibri"/>
          <w:b/>
          <w:sz w:val="32"/>
        </w:rPr>
      </w:pPr>
    </w:p>
    <w:p w:rsidR="009F0E06" w:rsidRDefault="009F0E06" w:rsidP="009F0E06">
      <w:pPr>
        <w:pStyle w:val="Body"/>
        <w:rPr>
          <w:rFonts w:ascii="Calibri" w:eastAsia="Helvetica" w:hAnsi="Calibri" w:cs="Helvetica"/>
          <w:position w:val="4"/>
          <w:sz w:val="24"/>
          <w:szCs w:val="24"/>
        </w:rPr>
      </w:pPr>
    </w:p>
    <w:p w:rsidR="009F0E06" w:rsidRDefault="009F0E06" w:rsidP="009F0E06">
      <w:pPr>
        <w:pStyle w:val="Body"/>
        <w:rPr>
          <w:rFonts w:ascii="Calibri" w:eastAsia="Helvetica" w:hAnsi="Calibri" w:cs="Helvetica"/>
          <w:position w:val="4"/>
          <w:sz w:val="24"/>
          <w:szCs w:val="24"/>
        </w:rPr>
      </w:pPr>
      <w:r>
        <w:rPr>
          <w:rFonts w:ascii="Calibri" w:eastAsia="Helvetica" w:hAnsi="Calibri" w:cs="Helvetica"/>
          <w:position w:val="4"/>
          <w:sz w:val="24"/>
          <w:szCs w:val="24"/>
        </w:rPr>
        <w:t xml:space="preserve">Wear It Purple wants young people who participate in our programs to have a safe, happy and positive experience. Wear It Purple supports and respects young people, staff and volunteers. </w:t>
      </w:r>
    </w:p>
    <w:p w:rsidR="009F0E06" w:rsidRDefault="009F0E06" w:rsidP="009F0E06">
      <w:pPr>
        <w:pStyle w:val="Body"/>
        <w:rPr>
          <w:rFonts w:ascii="Calibri" w:eastAsia="Helvetica" w:hAnsi="Calibri" w:cs="Helvetica"/>
          <w:position w:val="4"/>
          <w:sz w:val="24"/>
          <w:szCs w:val="24"/>
        </w:rPr>
      </w:pPr>
    </w:p>
    <w:p w:rsidR="009F0E06" w:rsidRDefault="009F0E06" w:rsidP="009F0E06">
      <w:pPr>
        <w:pStyle w:val="Body"/>
        <w:rPr>
          <w:rFonts w:ascii="Calibri" w:eastAsia="Helvetica" w:hAnsi="Calibri" w:cs="Helvetica"/>
          <w:position w:val="4"/>
          <w:sz w:val="24"/>
          <w:szCs w:val="24"/>
        </w:rPr>
      </w:pPr>
      <w:r>
        <w:rPr>
          <w:rFonts w:ascii="Calibri" w:eastAsia="Helvetica" w:hAnsi="Calibri" w:cs="Helvetica"/>
          <w:position w:val="4"/>
          <w:sz w:val="24"/>
          <w:szCs w:val="24"/>
        </w:rPr>
        <w:t xml:space="preserve">This </w:t>
      </w:r>
      <w:r w:rsidRPr="00BE7736">
        <w:rPr>
          <w:rFonts w:ascii="Calibri" w:eastAsia="Helvetica" w:hAnsi="Calibri" w:cs="Helvetica"/>
          <w:position w:val="4"/>
          <w:sz w:val="24"/>
          <w:szCs w:val="24"/>
        </w:rPr>
        <w:t xml:space="preserve">policy </w:t>
      </w:r>
      <w:r>
        <w:rPr>
          <w:rFonts w:ascii="Calibri" w:eastAsia="Helvetica" w:hAnsi="Calibri" w:cs="Helvetica"/>
          <w:position w:val="4"/>
          <w:sz w:val="24"/>
          <w:szCs w:val="24"/>
        </w:rPr>
        <w:t xml:space="preserve">(in conjunction with the Code of Conduct) guides staff and </w:t>
      </w:r>
      <w:r w:rsidRPr="00BE7736">
        <w:rPr>
          <w:rFonts w:ascii="Calibri" w:eastAsia="Helvetica" w:hAnsi="Calibri" w:cs="Helvetica"/>
          <w:position w:val="4"/>
          <w:sz w:val="24"/>
          <w:szCs w:val="24"/>
        </w:rPr>
        <w:t xml:space="preserve">volunteers on how to behave with </w:t>
      </w:r>
      <w:r>
        <w:rPr>
          <w:rFonts w:ascii="Calibri" w:eastAsia="Helvetica" w:hAnsi="Calibri" w:cs="Helvetica"/>
          <w:position w:val="4"/>
          <w:sz w:val="24"/>
          <w:szCs w:val="24"/>
        </w:rPr>
        <w:t xml:space="preserve">young people </w:t>
      </w:r>
      <w:r w:rsidRPr="00BE7736">
        <w:rPr>
          <w:rFonts w:ascii="Calibri" w:eastAsia="Helvetica" w:hAnsi="Calibri" w:cs="Helvetica"/>
          <w:position w:val="4"/>
          <w:sz w:val="24"/>
          <w:szCs w:val="24"/>
        </w:rPr>
        <w:t xml:space="preserve">in </w:t>
      </w:r>
      <w:r>
        <w:rPr>
          <w:rFonts w:ascii="Calibri" w:eastAsia="Helvetica" w:hAnsi="Calibri" w:cs="Helvetica"/>
          <w:position w:val="4"/>
          <w:sz w:val="24"/>
          <w:szCs w:val="24"/>
        </w:rPr>
        <w:t>the</w:t>
      </w:r>
      <w:r w:rsidRPr="00BE7736">
        <w:rPr>
          <w:rFonts w:ascii="Calibri" w:eastAsia="Helvetica" w:hAnsi="Calibri" w:cs="Helvetica"/>
          <w:position w:val="4"/>
          <w:sz w:val="24"/>
          <w:szCs w:val="24"/>
        </w:rPr>
        <w:t xml:space="preserve"> organisation. The policy focuses on how </w:t>
      </w:r>
      <w:r>
        <w:rPr>
          <w:rFonts w:ascii="Calibri" w:eastAsia="Helvetica" w:hAnsi="Calibri" w:cs="Helvetica"/>
          <w:position w:val="4"/>
          <w:sz w:val="24"/>
          <w:szCs w:val="24"/>
        </w:rPr>
        <w:t xml:space="preserve">young peoples’ participation in the organisation can be </w:t>
      </w:r>
      <w:r w:rsidRPr="00BE7736">
        <w:rPr>
          <w:rFonts w:ascii="Calibri" w:eastAsia="Helvetica" w:hAnsi="Calibri" w:cs="Helvetica"/>
          <w:position w:val="4"/>
          <w:sz w:val="24"/>
          <w:szCs w:val="24"/>
        </w:rPr>
        <w:t>promote</w:t>
      </w:r>
      <w:r>
        <w:rPr>
          <w:rFonts w:ascii="Calibri" w:eastAsia="Helvetica" w:hAnsi="Calibri" w:cs="Helvetica"/>
          <w:position w:val="4"/>
          <w:sz w:val="24"/>
          <w:szCs w:val="24"/>
        </w:rPr>
        <w:t>d</w:t>
      </w:r>
      <w:r w:rsidRPr="00BE7736">
        <w:rPr>
          <w:rFonts w:ascii="Calibri" w:eastAsia="Helvetica" w:hAnsi="Calibri" w:cs="Helvetica"/>
          <w:position w:val="4"/>
          <w:sz w:val="24"/>
          <w:szCs w:val="24"/>
        </w:rPr>
        <w:t xml:space="preserve"> and </w:t>
      </w:r>
      <w:r>
        <w:rPr>
          <w:rFonts w:ascii="Calibri" w:eastAsia="Helvetica" w:hAnsi="Calibri" w:cs="Helvetica"/>
          <w:position w:val="4"/>
          <w:sz w:val="24"/>
          <w:szCs w:val="24"/>
        </w:rPr>
        <w:t xml:space="preserve">ensures safe spaces </w:t>
      </w:r>
      <w:r w:rsidRPr="00BE7736">
        <w:rPr>
          <w:rFonts w:ascii="Calibri" w:eastAsia="Helvetica" w:hAnsi="Calibri" w:cs="Helvetica"/>
          <w:position w:val="4"/>
          <w:sz w:val="24"/>
          <w:szCs w:val="24"/>
        </w:rPr>
        <w:t xml:space="preserve">for </w:t>
      </w:r>
      <w:r>
        <w:rPr>
          <w:rFonts w:ascii="Calibri" w:eastAsia="Helvetica" w:hAnsi="Calibri" w:cs="Helvetica"/>
          <w:position w:val="4"/>
          <w:sz w:val="24"/>
          <w:szCs w:val="24"/>
        </w:rPr>
        <w:t>young people within Wear It Purple</w:t>
      </w:r>
      <w:r w:rsidRPr="00BE7736">
        <w:rPr>
          <w:rFonts w:ascii="Calibri" w:eastAsia="Helvetica" w:hAnsi="Calibri" w:cs="Helvetica"/>
          <w:position w:val="4"/>
          <w:sz w:val="24"/>
          <w:szCs w:val="24"/>
        </w:rPr>
        <w:t>.</w:t>
      </w:r>
    </w:p>
    <w:p w:rsidR="009F0E06" w:rsidRDefault="009F0E06" w:rsidP="009F0E06">
      <w:pPr>
        <w:pStyle w:val="Body"/>
        <w:rPr>
          <w:rFonts w:ascii="Calibri" w:eastAsia="Helvetica" w:hAnsi="Calibri" w:cs="Helvetica"/>
          <w:position w:val="4"/>
          <w:sz w:val="24"/>
          <w:szCs w:val="24"/>
        </w:rPr>
      </w:pPr>
    </w:p>
    <w:p w:rsidR="009F0E06" w:rsidRPr="00BE7736" w:rsidRDefault="009F0E06" w:rsidP="009F0E06">
      <w:pPr>
        <w:pStyle w:val="Body"/>
        <w:rPr>
          <w:rFonts w:ascii="Calibri" w:eastAsia="Helvetica" w:hAnsi="Calibri" w:cs="Helvetica"/>
          <w:b/>
          <w:position w:val="4"/>
          <w:sz w:val="24"/>
          <w:szCs w:val="24"/>
        </w:rPr>
      </w:pPr>
      <w:r>
        <w:rPr>
          <w:rFonts w:ascii="Calibri" w:eastAsia="Helvetica" w:hAnsi="Calibri" w:cs="Helvetica"/>
          <w:b/>
          <w:position w:val="4"/>
          <w:sz w:val="24"/>
          <w:szCs w:val="24"/>
        </w:rPr>
        <w:t>S</w:t>
      </w:r>
      <w:r w:rsidRPr="00BE7736">
        <w:rPr>
          <w:rFonts w:ascii="Calibri" w:eastAsia="Helvetica" w:hAnsi="Calibri" w:cs="Helvetica"/>
          <w:b/>
          <w:position w:val="4"/>
          <w:sz w:val="24"/>
          <w:szCs w:val="24"/>
        </w:rPr>
        <w:t>upport</w:t>
      </w:r>
      <w:r>
        <w:rPr>
          <w:rFonts w:ascii="Calibri" w:eastAsia="Helvetica" w:hAnsi="Calibri" w:cs="Helvetica"/>
          <w:b/>
          <w:position w:val="4"/>
          <w:sz w:val="24"/>
          <w:szCs w:val="24"/>
        </w:rPr>
        <w:t xml:space="preserve"> young peoples’</w:t>
      </w:r>
      <w:r w:rsidRPr="00BE7736">
        <w:rPr>
          <w:rFonts w:ascii="Calibri" w:eastAsia="Helvetica" w:hAnsi="Calibri" w:cs="Helvetica"/>
          <w:b/>
          <w:position w:val="4"/>
          <w:sz w:val="24"/>
          <w:szCs w:val="24"/>
        </w:rPr>
        <w:t xml:space="preserve"> participation</w:t>
      </w:r>
    </w:p>
    <w:p w:rsidR="009F0E06" w:rsidRDefault="009F0E06" w:rsidP="009F0E06">
      <w:pPr>
        <w:pStyle w:val="Body"/>
        <w:rPr>
          <w:rFonts w:ascii="Calibri" w:eastAsia="Helvetica" w:hAnsi="Calibri" w:cs="Helvetica"/>
          <w:position w:val="4"/>
          <w:sz w:val="24"/>
          <w:szCs w:val="24"/>
        </w:rPr>
      </w:pPr>
      <w:r>
        <w:rPr>
          <w:rFonts w:ascii="Calibri" w:eastAsia="Helvetica" w:hAnsi="Calibri" w:cs="Helvetica"/>
          <w:position w:val="4"/>
          <w:sz w:val="24"/>
          <w:szCs w:val="24"/>
        </w:rPr>
        <w:t xml:space="preserve">Wear It Purple </w:t>
      </w:r>
      <w:r w:rsidRPr="00BE7736">
        <w:rPr>
          <w:rFonts w:ascii="Calibri" w:eastAsia="Helvetica" w:hAnsi="Calibri" w:cs="Helvetica"/>
          <w:position w:val="4"/>
          <w:sz w:val="24"/>
          <w:szCs w:val="24"/>
        </w:rPr>
        <w:t xml:space="preserve">supports the active participation of </w:t>
      </w:r>
      <w:r>
        <w:rPr>
          <w:rFonts w:ascii="Calibri" w:eastAsia="Helvetica" w:hAnsi="Calibri" w:cs="Helvetica"/>
          <w:position w:val="4"/>
          <w:sz w:val="24"/>
          <w:szCs w:val="24"/>
        </w:rPr>
        <w:t xml:space="preserve">young people </w:t>
      </w:r>
      <w:r w:rsidRPr="00BE7736">
        <w:rPr>
          <w:rFonts w:ascii="Calibri" w:eastAsia="Helvetica" w:hAnsi="Calibri" w:cs="Helvetica"/>
          <w:position w:val="4"/>
          <w:sz w:val="24"/>
          <w:szCs w:val="24"/>
        </w:rPr>
        <w:t xml:space="preserve">in </w:t>
      </w:r>
      <w:r>
        <w:rPr>
          <w:rFonts w:ascii="Calibri" w:eastAsia="Helvetica" w:hAnsi="Calibri" w:cs="Helvetica"/>
          <w:position w:val="4"/>
          <w:sz w:val="24"/>
          <w:szCs w:val="24"/>
        </w:rPr>
        <w:t xml:space="preserve">the </w:t>
      </w:r>
      <w:r w:rsidRPr="00BE7736">
        <w:rPr>
          <w:rFonts w:ascii="Calibri" w:eastAsia="Helvetica" w:hAnsi="Calibri" w:cs="Helvetica"/>
          <w:position w:val="4"/>
          <w:sz w:val="24"/>
          <w:szCs w:val="24"/>
        </w:rPr>
        <w:t xml:space="preserve">organisation. </w:t>
      </w:r>
      <w:r>
        <w:rPr>
          <w:rFonts w:ascii="Calibri" w:eastAsia="Helvetica" w:hAnsi="Calibri" w:cs="Helvetica"/>
          <w:position w:val="4"/>
          <w:sz w:val="24"/>
          <w:szCs w:val="24"/>
        </w:rPr>
        <w:t xml:space="preserve">This is evident in the structure and operation of the organisation. </w:t>
      </w:r>
    </w:p>
    <w:p w:rsidR="009F0E06" w:rsidRDefault="009F0E06" w:rsidP="009F0E06">
      <w:pPr>
        <w:pStyle w:val="Body"/>
        <w:rPr>
          <w:rFonts w:ascii="Calibri" w:eastAsia="Helvetica" w:hAnsi="Calibri" w:cs="Helvetica"/>
          <w:position w:val="4"/>
          <w:sz w:val="24"/>
          <w:szCs w:val="24"/>
        </w:rPr>
      </w:pPr>
    </w:p>
    <w:p w:rsidR="009F0E06" w:rsidRPr="00BE7736" w:rsidRDefault="009F0E06" w:rsidP="009F0E06">
      <w:pPr>
        <w:pStyle w:val="Body"/>
        <w:rPr>
          <w:rFonts w:ascii="Calibri" w:eastAsia="Helvetica" w:hAnsi="Calibri" w:cs="Helvetica"/>
          <w:b/>
          <w:position w:val="4"/>
          <w:sz w:val="24"/>
          <w:szCs w:val="24"/>
        </w:rPr>
      </w:pPr>
      <w:r>
        <w:rPr>
          <w:rFonts w:ascii="Calibri" w:eastAsia="Helvetica" w:hAnsi="Calibri" w:cs="Helvetica"/>
          <w:b/>
          <w:position w:val="4"/>
          <w:sz w:val="24"/>
          <w:szCs w:val="24"/>
        </w:rPr>
        <w:t>S</w:t>
      </w:r>
      <w:r w:rsidRPr="00BE7736">
        <w:rPr>
          <w:rFonts w:ascii="Calibri" w:eastAsia="Helvetica" w:hAnsi="Calibri" w:cs="Helvetica"/>
          <w:b/>
          <w:position w:val="4"/>
          <w:sz w:val="24"/>
          <w:szCs w:val="24"/>
        </w:rPr>
        <w:t>upport staff, volunteers and students</w:t>
      </w:r>
    </w:p>
    <w:p w:rsidR="009F0E06" w:rsidRDefault="009F0E06" w:rsidP="009F0E06">
      <w:pPr>
        <w:pStyle w:val="Body"/>
        <w:numPr>
          <w:ilvl w:val="0"/>
          <w:numId w:val="1"/>
        </w:numPr>
        <w:rPr>
          <w:rFonts w:ascii="Calibri" w:eastAsia="Helvetica" w:hAnsi="Calibri" w:cs="Helvetica"/>
          <w:position w:val="4"/>
          <w:sz w:val="24"/>
          <w:szCs w:val="24"/>
        </w:rPr>
      </w:pPr>
      <w:r w:rsidRPr="00BE7736">
        <w:rPr>
          <w:rFonts w:ascii="Calibri" w:eastAsia="Helvetica" w:hAnsi="Calibri" w:cs="Helvetica"/>
          <w:position w:val="4"/>
          <w:sz w:val="24"/>
          <w:szCs w:val="24"/>
        </w:rPr>
        <w:t xml:space="preserve">We promote respect, fairness and consideration for all staff, volunteers and students. </w:t>
      </w:r>
    </w:p>
    <w:p w:rsidR="009F0E06" w:rsidRDefault="009F0E06" w:rsidP="009F0E06">
      <w:pPr>
        <w:pStyle w:val="Body"/>
        <w:numPr>
          <w:ilvl w:val="0"/>
          <w:numId w:val="1"/>
        </w:numPr>
        <w:rPr>
          <w:rFonts w:ascii="Calibri" w:eastAsia="Helvetica" w:hAnsi="Calibri" w:cs="Helvetica"/>
          <w:position w:val="4"/>
          <w:sz w:val="24"/>
          <w:szCs w:val="24"/>
        </w:rPr>
      </w:pPr>
      <w:r w:rsidRPr="00BE7736">
        <w:rPr>
          <w:rFonts w:ascii="Calibri" w:eastAsia="Helvetica" w:hAnsi="Calibri" w:cs="Helvetica"/>
          <w:position w:val="4"/>
          <w:sz w:val="24"/>
          <w:szCs w:val="24"/>
        </w:rPr>
        <w:t xml:space="preserve">All staff, volunteers and students have a more senior officer assigned to support and supervise their work. </w:t>
      </w:r>
    </w:p>
    <w:p w:rsidR="009F0E06" w:rsidRDefault="009F0E06" w:rsidP="009F0E06">
      <w:pPr>
        <w:pStyle w:val="Body"/>
        <w:numPr>
          <w:ilvl w:val="0"/>
          <w:numId w:val="1"/>
        </w:numPr>
        <w:rPr>
          <w:rFonts w:ascii="Calibri" w:eastAsia="Helvetica" w:hAnsi="Calibri" w:cs="Helvetica"/>
          <w:position w:val="4"/>
          <w:sz w:val="24"/>
          <w:szCs w:val="24"/>
        </w:rPr>
      </w:pPr>
      <w:r w:rsidRPr="00BE7736">
        <w:rPr>
          <w:rFonts w:ascii="Calibri" w:eastAsia="Helvetica" w:hAnsi="Calibri" w:cs="Helvetica"/>
          <w:position w:val="4"/>
          <w:sz w:val="24"/>
          <w:szCs w:val="24"/>
        </w:rPr>
        <w:t>All new staff, volunteers and students will receive a copy of the Child-safe Policy, Code of Conduct</w:t>
      </w:r>
      <w:r>
        <w:rPr>
          <w:rFonts w:ascii="Calibri" w:eastAsia="Helvetica" w:hAnsi="Calibri" w:cs="Helvetica"/>
          <w:position w:val="4"/>
          <w:sz w:val="24"/>
          <w:szCs w:val="24"/>
        </w:rPr>
        <w:t xml:space="preserve"> and </w:t>
      </w:r>
      <w:r w:rsidRPr="00BE7736">
        <w:rPr>
          <w:rFonts w:ascii="Calibri" w:eastAsia="Helvetica" w:hAnsi="Calibri" w:cs="Helvetica"/>
          <w:position w:val="4"/>
          <w:sz w:val="24"/>
          <w:szCs w:val="24"/>
        </w:rPr>
        <w:t xml:space="preserve">Complaints </w:t>
      </w:r>
      <w:r>
        <w:rPr>
          <w:rFonts w:ascii="Calibri" w:eastAsia="Helvetica" w:hAnsi="Calibri" w:cs="Helvetica"/>
          <w:position w:val="4"/>
          <w:sz w:val="24"/>
          <w:szCs w:val="24"/>
        </w:rPr>
        <w:t>Handling P</w:t>
      </w:r>
      <w:r w:rsidRPr="00BE7736">
        <w:rPr>
          <w:rFonts w:ascii="Calibri" w:eastAsia="Helvetica" w:hAnsi="Calibri" w:cs="Helvetica"/>
          <w:position w:val="4"/>
          <w:sz w:val="24"/>
          <w:szCs w:val="24"/>
        </w:rPr>
        <w:t>rocess</w:t>
      </w:r>
      <w:r>
        <w:rPr>
          <w:rFonts w:ascii="Calibri" w:eastAsia="Helvetica" w:hAnsi="Calibri" w:cs="Helvetica"/>
          <w:position w:val="4"/>
          <w:sz w:val="24"/>
          <w:szCs w:val="24"/>
        </w:rPr>
        <w:t>, alongside their Volunteers’ Agreement.</w:t>
      </w:r>
    </w:p>
    <w:p w:rsidR="009F0E06" w:rsidRDefault="009F0E06" w:rsidP="009F0E06">
      <w:pPr>
        <w:pStyle w:val="Body"/>
        <w:rPr>
          <w:rFonts w:ascii="Calibri" w:eastAsia="Helvetica" w:hAnsi="Calibri" w:cs="Helvetica"/>
          <w:position w:val="4"/>
          <w:sz w:val="24"/>
          <w:szCs w:val="24"/>
        </w:rPr>
      </w:pPr>
    </w:p>
    <w:p w:rsidR="009F0E06" w:rsidRPr="00BE7736" w:rsidRDefault="009F0E06" w:rsidP="009F0E06">
      <w:pPr>
        <w:pStyle w:val="Body"/>
        <w:rPr>
          <w:rFonts w:ascii="Calibri" w:eastAsia="Helvetica" w:hAnsi="Calibri" w:cs="Helvetica"/>
          <w:b/>
          <w:position w:val="4"/>
          <w:sz w:val="24"/>
          <w:szCs w:val="24"/>
        </w:rPr>
      </w:pPr>
      <w:r w:rsidRPr="00BE7736">
        <w:rPr>
          <w:rFonts w:ascii="Calibri" w:eastAsia="Helvetica" w:hAnsi="Calibri" w:cs="Helvetica"/>
          <w:b/>
          <w:position w:val="4"/>
          <w:sz w:val="24"/>
          <w:szCs w:val="24"/>
        </w:rPr>
        <w:t>Recruitment</w:t>
      </w:r>
    </w:p>
    <w:p w:rsidR="009F0E06" w:rsidRDefault="009F0E06" w:rsidP="009F0E06">
      <w:pPr>
        <w:pStyle w:val="Body"/>
        <w:numPr>
          <w:ilvl w:val="0"/>
          <w:numId w:val="2"/>
        </w:numPr>
        <w:rPr>
          <w:rFonts w:ascii="Calibri" w:eastAsia="Helvetica" w:hAnsi="Calibri" w:cs="Helvetica"/>
          <w:position w:val="4"/>
          <w:sz w:val="24"/>
          <w:szCs w:val="24"/>
        </w:rPr>
      </w:pPr>
      <w:r>
        <w:rPr>
          <w:rFonts w:ascii="Calibri" w:eastAsia="Helvetica" w:hAnsi="Calibri" w:cs="Helvetica"/>
          <w:position w:val="4"/>
          <w:sz w:val="24"/>
          <w:szCs w:val="24"/>
        </w:rPr>
        <w:t xml:space="preserve">Wear It Purple </w:t>
      </w:r>
      <w:r w:rsidRPr="00BE7736">
        <w:rPr>
          <w:rFonts w:ascii="Calibri" w:eastAsia="Helvetica" w:hAnsi="Calibri" w:cs="Helvetica"/>
          <w:position w:val="4"/>
          <w:sz w:val="24"/>
          <w:szCs w:val="24"/>
        </w:rPr>
        <w:t xml:space="preserve">will maintain a rigorous and consistent recruitment, screening and selection process. </w:t>
      </w:r>
    </w:p>
    <w:p w:rsidR="009F0E06" w:rsidRDefault="009F0E06" w:rsidP="009F0E06">
      <w:pPr>
        <w:pStyle w:val="Body"/>
        <w:numPr>
          <w:ilvl w:val="0"/>
          <w:numId w:val="2"/>
        </w:numPr>
        <w:rPr>
          <w:rFonts w:ascii="Calibri" w:eastAsia="Helvetica" w:hAnsi="Calibri" w:cs="Helvetica"/>
          <w:position w:val="4"/>
          <w:sz w:val="24"/>
          <w:szCs w:val="24"/>
        </w:rPr>
      </w:pPr>
      <w:r>
        <w:rPr>
          <w:rFonts w:ascii="Calibri" w:eastAsia="Helvetica" w:hAnsi="Calibri" w:cs="Helvetica"/>
          <w:position w:val="4"/>
          <w:sz w:val="24"/>
          <w:szCs w:val="24"/>
        </w:rPr>
        <w:t xml:space="preserve">To maintain a </w:t>
      </w:r>
      <w:r w:rsidRPr="00BE7736">
        <w:rPr>
          <w:rFonts w:ascii="Calibri" w:eastAsia="Helvetica" w:hAnsi="Calibri" w:cs="Helvetica"/>
          <w:position w:val="4"/>
          <w:sz w:val="24"/>
          <w:szCs w:val="24"/>
        </w:rPr>
        <w:t xml:space="preserve">rigorous and consistent recruitment, screening and selection process </w:t>
      </w:r>
      <w:r>
        <w:rPr>
          <w:rFonts w:ascii="Calibri" w:eastAsia="Helvetica" w:hAnsi="Calibri" w:cs="Helvetica"/>
          <w:position w:val="4"/>
          <w:sz w:val="24"/>
          <w:szCs w:val="24"/>
        </w:rPr>
        <w:t xml:space="preserve">the organisation will </w:t>
      </w:r>
      <w:r w:rsidRPr="00BE7736">
        <w:rPr>
          <w:rFonts w:ascii="Calibri" w:eastAsia="Helvetica" w:hAnsi="Calibri" w:cs="Helvetica"/>
          <w:position w:val="4"/>
          <w:sz w:val="24"/>
          <w:szCs w:val="24"/>
        </w:rPr>
        <w:t xml:space="preserve">use </w:t>
      </w:r>
      <w:r>
        <w:rPr>
          <w:rFonts w:ascii="Calibri" w:eastAsia="Helvetica" w:hAnsi="Calibri" w:cs="Helvetica"/>
          <w:position w:val="4"/>
          <w:sz w:val="24"/>
          <w:szCs w:val="24"/>
        </w:rPr>
        <w:t xml:space="preserve">position selection criteria, </w:t>
      </w:r>
      <w:r w:rsidRPr="00BE7736">
        <w:rPr>
          <w:rFonts w:ascii="Calibri" w:eastAsia="Helvetica" w:hAnsi="Calibri" w:cs="Helvetica"/>
          <w:position w:val="4"/>
          <w:sz w:val="24"/>
          <w:szCs w:val="24"/>
        </w:rPr>
        <w:t xml:space="preserve">interviews, references, the Prohibited Employment Declaration, </w:t>
      </w:r>
      <w:r>
        <w:rPr>
          <w:rFonts w:ascii="Calibri" w:eastAsia="Helvetica" w:hAnsi="Calibri" w:cs="Helvetica"/>
          <w:position w:val="4"/>
          <w:sz w:val="24"/>
          <w:szCs w:val="24"/>
        </w:rPr>
        <w:t xml:space="preserve">and the Working With Children Check to determine a potential employee’s eligibility and suitability. </w:t>
      </w:r>
    </w:p>
    <w:p w:rsidR="009F0E06" w:rsidRPr="0034561B" w:rsidRDefault="009F0E06" w:rsidP="009F0E06">
      <w:pPr>
        <w:pStyle w:val="Body"/>
        <w:numPr>
          <w:ilvl w:val="0"/>
          <w:numId w:val="2"/>
        </w:numPr>
        <w:rPr>
          <w:rFonts w:ascii="Calibri" w:eastAsia="Helvetica" w:hAnsi="Calibri" w:cs="Helvetica"/>
          <w:position w:val="4"/>
          <w:sz w:val="24"/>
          <w:szCs w:val="24"/>
        </w:rPr>
      </w:pPr>
      <w:r w:rsidRPr="008166E0">
        <w:rPr>
          <w:rFonts w:ascii="Calibri" w:eastAsia="Helvetica" w:hAnsi="Calibri" w:cs="Helvetica"/>
          <w:position w:val="4"/>
          <w:sz w:val="24"/>
          <w:szCs w:val="24"/>
        </w:rPr>
        <w:t>The Working With Children Check applies to volu</w:t>
      </w:r>
      <w:r>
        <w:rPr>
          <w:rFonts w:ascii="Calibri" w:eastAsia="Helvetica" w:hAnsi="Calibri" w:cs="Helvetica"/>
          <w:position w:val="4"/>
          <w:sz w:val="24"/>
          <w:szCs w:val="24"/>
        </w:rPr>
        <w:t>nteers as well as paid workers, therefore Wear It Purple will maintain rigorous screening of a</w:t>
      </w:r>
      <w:r w:rsidRPr="008166E0">
        <w:rPr>
          <w:rFonts w:ascii="Calibri" w:eastAsia="Helvetica" w:hAnsi="Calibri" w:cs="Helvetica"/>
          <w:position w:val="4"/>
          <w:sz w:val="24"/>
          <w:szCs w:val="24"/>
        </w:rPr>
        <w:t xml:space="preserve">nyone </w:t>
      </w:r>
      <w:r w:rsidRPr="0034561B">
        <w:rPr>
          <w:rFonts w:ascii="Calibri" w:eastAsia="Helvetica" w:hAnsi="Calibri" w:cs="Helvetica"/>
          <w:position w:val="4"/>
          <w:sz w:val="24"/>
          <w:szCs w:val="24"/>
        </w:rPr>
        <w:t>over 18</w:t>
      </w:r>
      <w:r w:rsidRPr="008166E0">
        <w:rPr>
          <w:rFonts w:ascii="Calibri" w:eastAsia="Helvetica" w:hAnsi="Calibri" w:cs="Helvetica"/>
          <w:position w:val="4"/>
          <w:sz w:val="24"/>
          <w:szCs w:val="24"/>
        </w:rPr>
        <w:t xml:space="preserve"> who volunteers </w:t>
      </w:r>
      <w:r>
        <w:rPr>
          <w:rFonts w:ascii="Calibri" w:eastAsia="Helvetica" w:hAnsi="Calibri" w:cs="Helvetica"/>
          <w:position w:val="4"/>
          <w:sz w:val="24"/>
          <w:szCs w:val="24"/>
        </w:rPr>
        <w:t xml:space="preserve">in order to ensure they have the required </w:t>
      </w:r>
      <w:r w:rsidRPr="008166E0">
        <w:rPr>
          <w:rFonts w:ascii="Calibri" w:eastAsia="Helvetica" w:hAnsi="Calibri" w:cs="Helvetica"/>
          <w:position w:val="4"/>
          <w:sz w:val="24"/>
          <w:szCs w:val="24"/>
        </w:rPr>
        <w:t xml:space="preserve">Working With Children Check (unless they qualify for an exemption).  </w:t>
      </w:r>
    </w:p>
    <w:p w:rsidR="00584F49" w:rsidRDefault="00584F49" w:rsidP="009F0E06">
      <w:pPr>
        <w:rPr>
          <w:rFonts w:eastAsia="Times New Roman" w:cs="Arial"/>
          <w:bCs/>
          <w:i/>
          <w:lang w:eastAsia="en-AU"/>
        </w:rPr>
      </w:pPr>
    </w:p>
    <w:p w:rsidR="009F0E06" w:rsidRPr="00F3096F" w:rsidRDefault="00584F49" w:rsidP="009F0E06">
      <w:pPr>
        <w:rPr>
          <w:rFonts w:eastAsia="Times New Roman" w:cs="Arial"/>
          <w:bCs/>
          <w:i/>
          <w:lang w:eastAsia="en-AU"/>
        </w:rPr>
      </w:pPr>
      <w:r>
        <w:rPr>
          <w:rFonts w:eastAsia="Times New Roman" w:cs="Arial"/>
          <w:bCs/>
          <w:i/>
          <w:lang w:eastAsia="en-AU"/>
        </w:rPr>
        <w:t xml:space="preserve">All volunteers (including new volunteers) will be </w:t>
      </w:r>
      <w:proofErr w:type="gramStart"/>
      <w:r>
        <w:rPr>
          <w:rFonts w:eastAsia="Times New Roman" w:cs="Arial"/>
          <w:bCs/>
          <w:i/>
          <w:lang w:eastAsia="en-AU"/>
        </w:rPr>
        <w:t>phased</w:t>
      </w:r>
      <w:proofErr w:type="gramEnd"/>
      <w:r>
        <w:rPr>
          <w:rFonts w:eastAsia="Times New Roman" w:cs="Arial"/>
          <w:bCs/>
          <w:i/>
          <w:lang w:eastAsia="en-AU"/>
        </w:rPr>
        <w:t xml:space="preserve"> into the new Working With Children Check from 1 April 2015. Wear it Purple has been a registered body as of July 2015.  </w:t>
      </w:r>
    </w:p>
    <w:p w:rsidR="009F0E06" w:rsidRDefault="009F0E06" w:rsidP="009F0E06">
      <w:pPr>
        <w:pStyle w:val="Body"/>
        <w:rPr>
          <w:rFonts w:ascii="Calibri" w:eastAsia="Helvetica" w:hAnsi="Calibri" w:cs="Helvetica"/>
          <w:position w:val="4"/>
          <w:sz w:val="24"/>
          <w:szCs w:val="24"/>
        </w:rPr>
      </w:pPr>
    </w:p>
    <w:p w:rsidR="009F0E06" w:rsidRPr="007D1C9D" w:rsidRDefault="00584F49" w:rsidP="009F0E06">
      <w:pPr>
        <w:pStyle w:val="Body"/>
        <w:rPr>
          <w:rFonts w:ascii="Calibri" w:eastAsia="Helvetica" w:hAnsi="Calibri" w:cs="Helvetica"/>
          <w:b/>
          <w:position w:val="4"/>
          <w:sz w:val="24"/>
          <w:szCs w:val="24"/>
        </w:rPr>
      </w:pPr>
      <w:r>
        <w:rPr>
          <w:rFonts w:ascii="Calibri" w:eastAsia="Helvetica" w:hAnsi="Calibri" w:cs="Helvetica"/>
          <w:b/>
          <w:position w:val="4"/>
          <w:sz w:val="24"/>
          <w:szCs w:val="24"/>
        </w:rPr>
        <w:br w:type="page"/>
      </w:r>
      <w:r w:rsidR="009F0E06" w:rsidRPr="007D1C9D">
        <w:rPr>
          <w:rFonts w:ascii="Calibri" w:eastAsia="Helvetica" w:hAnsi="Calibri" w:cs="Helvetica"/>
          <w:b/>
          <w:position w:val="4"/>
          <w:sz w:val="24"/>
          <w:szCs w:val="24"/>
        </w:rPr>
        <w:t>Dealing with C</w:t>
      </w:r>
      <w:r w:rsidR="009F0E06">
        <w:rPr>
          <w:rFonts w:ascii="Calibri" w:eastAsia="Helvetica" w:hAnsi="Calibri" w:cs="Helvetica"/>
          <w:b/>
          <w:position w:val="4"/>
          <w:sz w:val="24"/>
          <w:szCs w:val="24"/>
        </w:rPr>
        <w:t>hild Safety concerns and c</w:t>
      </w:r>
      <w:r w:rsidR="009F0E06" w:rsidRPr="007D1C9D">
        <w:rPr>
          <w:rFonts w:ascii="Calibri" w:eastAsia="Helvetica" w:hAnsi="Calibri" w:cs="Helvetica"/>
          <w:b/>
          <w:position w:val="4"/>
          <w:sz w:val="24"/>
          <w:szCs w:val="24"/>
        </w:rPr>
        <w:t xml:space="preserve">omplaints </w:t>
      </w:r>
    </w:p>
    <w:p w:rsidR="009F0E06" w:rsidRDefault="009F0E06" w:rsidP="009F0E06">
      <w:pPr>
        <w:pStyle w:val="Body"/>
        <w:numPr>
          <w:ilvl w:val="0"/>
          <w:numId w:val="3"/>
        </w:numPr>
        <w:rPr>
          <w:rFonts w:ascii="Calibri" w:eastAsia="Helvetica" w:hAnsi="Calibri" w:cs="Helvetica"/>
          <w:position w:val="4"/>
          <w:sz w:val="24"/>
          <w:szCs w:val="24"/>
        </w:rPr>
      </w:pPr>
      <w:r>
        <w:rPr>
          <w:rFonts w:ascii="Calibri" w:eastAsia="Helvetica" w:hAnsi="Calibri" w:cs="Helvetica"/>
          <w:position w:val="4"/>
          <w:sz w:val="24"/>
          <w:szCs w:val="24"/>
        </w:rPr>
        <w:t>T</w:t>
      </w:r>
      <w:r w:rsidRPr="00BE7736">
        <w:rPr>
          <w:rFonts w:ascii="Calibri" w:eastAsia="Helvetica" w:hAnsi="Calibri" w:cs="Helvetica"/>
          <w:position w:val="4"/>
          <w:sz w:val="24"/>
          <w:szCs w:val="24"/>
        </w:rPr>
        <w:t xml:space="preserve">he organisational procedures for </w:t>
      </w:r>
      <w:r>
        <w:rPr>
          <w:rFonts w:ascii="Calibri" w:eastAsia="Helvetica" w:hAnsi="Calibri" w:cs="Helvetica"/>
          <w:position w:val="4"/>
          <w:sz w:val="24"/>
          <w:szCs w:val="24"/>
        </w:rPr>
        <w:t xml:space="preserve">volunteers </w:t>
      </w:r>
      <w:r w:rsidRPr="00BE7736">
        <w:rPr>
          <w:rFonts w:ascii="Calibri" w:eastAsia="Helvetica" w:hAnsi="Calibri" w:cs="Helvetica"/>
          <w:position w:val="4"/>
          <w:sz w:val="24"/>
          <w:szCs w:val="24"/>
        </w:rPr>
        <w:t>and workers t</w:t>
      </w:r>
      <w:r>
        <w:rPr>
          <w:rFonts w:ascii="Calibri" w:eastAsia="Helvetica" w:hAnsi="Calibri" w:cs="Helvetica"/>
          <w:position w:val="4"/>
          <w:sz w:val="24"/>
          <w:szCs w:val="24"/>
        </w:rPr>
        <w:t>o report current concern that a young person is at risk of significant harm is outlined in the flowchart below:</w:t>
      </w:r>
    </w:p>
    <w:p w:rsidR="009F0E06" w:rsidRDefault="009F0E06" w:rsidP="009F0E06">
      <w:pPr>
        <w:pStyle w:val="Body"/>
        <w:rPr>
          <w:rFonts w:ascii="Calibri" w:eastAsia="Helvetica" w:hAnsi="Calibri" w:cs="Helvetica"/>
          <w:position w:val="4"/>
          <w:sz w:val="24"/>
          <w:szCs w:val="24"/>
        </w:rPr>
      </w:pPr>
    </w:p>
    <w:p w:rsidR="009F0E06" w:rsidRPr="005E5F08" w:rsidRDefault="009F0E06" w:rsidP="009F0E06">
      <w:pPr>
        <w:pStyle w:val="Caption"/>
        <w:keepNext/>
        <w:jc w:val="center"/>
        <w:rPr>
          <w:rFonts w:ascii="Calibri" w:hAnsi="Calibri"/>
          <w:color w:val="000000" w:themeColor="text1"/>
          <w:sz w:val="24"/>
          <w:szCs w:val="24"/>
        </w:rPr>
      </w:pPr>
      <w:r w:rsidRPr="005E5F08">
        <w:rPr>
          <w:rFonts w:ascii="Calibri" w:hAnsi="Calibri"/>
          <w:color w:val="000000" w:themeColor="text1"/>
          <w:sz w:val="24"/>
          <w:szCs w:val="24"/>
        </w:rPr>
        <w:t xml:space="preserve">Figure </w:t>
      </w:r>
      <w:r w:rsidR="00A25DBE" w:rsidRPr="005E5F08">
        <w:rPr>
          <w:rFonts w:ascii="Calibri" w:hAnsi="Calibri"/>
          <w:color w:val="000000" w:themeColor="text1"/>
          <w:sz w:val="24"/>
          <w:szCs w:val="24"/>
        </w:rPr>
        <w:fldChar w:fldCharType="begin"/>
      </w:r>
      <w:r w:rsidRPr="005E5F08">
        <w:rPr>
          <w:rFonts w:ascii="Calibri" w:hAnsi="Calibri"/>
          <w:color w:val="000000" w:themeColor="text1"/>
          <w:sz w:val="24"/>
          <w:szCs w:val="24"/>
        </w:rPr>
        <w:instrText xml:space="preserve"> SEQ Figure \* ARABIC </w:instrText>
      </w:r>
      <w:r w:rsidR="00A25DBE" w:rsidRPr="005E5F08">
        <w:rPr>
          <w:rFonts w:ascii="Calibri" w:hAnsi="Calibri"/>
          <w:color w:val="000000" w:themeColor="text1"/>
          <w:sz w:val="24"/>
          <w:szCs w:val="24"/>
        </w:rPr>
        <w:fldChar w:fldCharType="separate"/>
      </w:r>
      <w:r w:rsidR="003D4E29">
        <w:rPr>
          <w:rFonts w:ascii="Calibri" w:hAnsi="Calibri"/>
          <w:noProof/>
          <w:color w:val="000000" w:themeColor="text1"/>
          <w:sz w:val="24"/>
          <w:szCs w:val="24"/>
        </w:rPr>
        <w:t>1</w:t>
      </w:r>
      <w:r w:rsidR="00A25DBE" w:rsidRPr="005E5F08">
        <w:rPr>
          <w:rFonts w:ascii="Calibri" w:hAnsi="Calibri"/>
          <w:color w:val="000000" w:themeColor="text1"/>
          <w:sz w:val="24"/>
          <w:szCs w:val="24"/>
        </w:rPr>
        <w:fldChar w:fldCharType="end"/>
      </w:r>
      <w:r w:rsidRPr="005E5F08">
        <w:rPr>
          <w:rFonts w:ascii="Calibri" w:hAnsi="Calibri"/>
          <w:color w:val="000000" w:themeColor="text1"/>
          <w:sz w:val="24"/>
          <w:szCs w:val="24"/>
        </w:rPr>
        <w:t xml:space="preserve"> - </w:t>
      </w:r>
      <w:r w:rsidRPr="005E5F08">
        <w:rPr>
          <w:rFonts w:ascii="Calibri" w:hAnsi="Calibri"/>
          <w:noProof/>
          <w:color w:val="000000" w:themeColor="text1"/>
          <w:sz w:val="24"/>
          <w:szCs w:val="24"/>
        </w:rPr>
        <w:t xml:space="preserve">Flowchart for reporting </w:t>
      </w:r>
      <w:r>
        <w:rPr>
          <w:rFonts w:ascii="Calibri" w:hAnsi="Calibri"/>
          <w:noProof/>
          <w:color w:val="000000" w:themeColor="text1"/>
          <w:sz w:val="24"/>
          <w:szCs w:val="24"/>
        </w:rPr>
        <w:t>child safety concerns</w:t>
      </w:r>
    </w:p>
    <w:p w:rsidR="009F0E06" w:rsidRDefault="009F0E06" w:rsidP="009F0E06">
      <w:pPr>
        <w:pStyle w:val="Body"/>
        <w:rPr>
          <w:rFonts w:ascii="Calibri" w:eastAsia="Helvetica" w:hAnsi="Calibri" w:cs="Helvetica"/>
          <w:position w:val="4"/>
          <w:sz w:val="24"/>
          <w:szCs w:val="24"/>
        </w:rPr>
      </w:pPr>
      <w:r>
        <w:rPr>
          <w:rFonts w:ascii="Calibri" w:eastAsia="Helvetica" w:hAnsi="Calibri" w:cs="Helvetica"/>
          <w:noProof/>
          <w:position w:val="4"/>
          <w:sz w:val="24"/>
          <w:szCs w:val="24"/>
          <w:lang w:val="en-US"/>
        </w:rPr>
        <w:drawing>
          <wp:inline distT="0" distB="0" distL="0" distR="0">
            <wp:extent cx="5486400" cy="5798820"/>
            <wp:effectExtent l="101600" t="0" r="7620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a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9F0E06" w:rsidRDefault="009F0E06" w:rsidP="009F0E06">
      <w:pPr>
        <w:outlineLvl w:val="1"/>
        <w:rPr>
          <w:rFonts w:eastAsia="Times New Roman"/>
          <w:b/>
          <w:bCs/>
          <w:i/>
          <w:lang w:eastAsia="en-AU"/>
        </w:rPr>
      </w:pPr>
      <w:bookmarkStart w:id="0" w:name="who"/>
      <w:bookmarkEnd w:id="0"/>
    </w:p>
    <w:p w:rsidR="009F0E06" w:rsidRPr="007E1BE4" w:rsidRDefault="009F0E06" w:rsidP="009F0E06">
      <w:pPr>
        <w:outlineLvl w:val="1"/>
        <w:rPr>
          <w:rFonts w:asciiTheme="minorHAnsi" w:eastAsia="Times New Roman" w:hAnsiTheme="minorHAnsi"/>
          <w:b/>
          <w:bCs/>
          <w:i/>
          <w:lang w:eastAsia="en-AU"/>
        </w:rPr>
      </w:pPr>
      <w:r w:rsidRPr="00666F3C">
        <w:rPr>
          <w:rFonts w:eastAsia="Times New Roman"/>
          <w:b/>
          <w:bCs/>
          <w:i/>
          <w:lang w:eastAsia="en-AU"/>
        </w:rPr>
        <w:t>*</w:t>
      </w:r>
      <w:r w:rsidRPr="007E1BE4">
        <w:rPr>
          <w:rFonts w:asciiTheme="minorHAnsi" w:eastAsia="Times New Roman" w:hAnsiTheme="minorHAnsi"/>
          <w:b/>
          <w:bCs/>
          <w:i/>
          <w:lang w:eastAsia="en-AU"/>
        </w:rPr>
        <w:t>R</w:t>
      </w:r>
      <w:r w:rsidRPr="00666F3C">
        <w:rPr>
          <w:rFonts w:asciiTheme="minorHAnsi" w:eastAsia="Times New Roman" w:hAnsiTheme="minorHAnsi"/>
          <w:b/>
          <w:bCs/>
          <w:i/>
          <w:lang w:eastAsia="en-AU"/>
        </w:rPr>
        <w:t>eporting risk of significant harm</w:t>
      </w:r>
    </w:p>
    <w:p w:rsidR="009F0E06" w:rsidRPr="00666F3C" w:rsidRDefault="009F0E06" w:rsidP="009F0E06">
      <w:pPr>
        <w:rPr>
          <w:rFonts w:eastAsia="Times New Roman"/>
          <w:i/>
          <w:lang w:eastAsia="en-AU"/>
        </w:rPr>
      </w:pPr>
    </w:p>
    <w:p w:rsidR="009F0E06" w:rsidRPr="007E1BE4" w:rsidRDefault="009F0E06" w:rsidP="009F0E06">
      <w:pPr>
        <w:rPr>
          <w:rFonts w:asciiTheme="minorHAnsi" w:eastAsia="Times New Roman" w:hAnsiTheme="minorHAnsi"/>
          <w:i/>
          <w:lang w:eastAsia="en-AU"/>
        </w:rPr>
      </w:pPr>
      <w:r w:rsidRPr="007E1BE4">
        <w:rPr>
          <w:rFonts w:asciiTheme="minorHAnsi" w:eastAsia="Times New Roman" w:hAnsiTheme="minorHAnsi"/>
          <w:i/>
          <w:lang w:eastAsia="en-AU"/>
        </w:rPr>
        <w:t xml:space="preserve">Everyone in the community should be alert to signs of abuse or neglect in children and young people. Their safety, welfare and </w:t>
      </w:r>
      <w:proofErr w:type="gramStart"/>
      <w:r w:rsidRPr="007E1BE4">
        <w:rPr>
          <w:rFonts w:asciiTheme="minorHAnsi" w:eastAsia="Times New Roman" w:hAnsiTheme="minorHAnsi"/>
          <w:i/>
          <w:lang w:eastAsia="en-AU"/>
        </w:rPr>
        <w:t>well-being</w:t>
      </w:r>
      <w:proofErr w:type="gramEnd"/>
      <w:r w:rsidRPr="007E1BE4">
        <w:rPr>
          <w:rFonts w:asciiTheme="minorHAnsi" w:eastAsia="Times New Roman" w:hAnsiTheme="minorHAnsi"/>
          <w:i/>
          <w:lang w:eastAsia="en-AU"/>
        </w:rPr>
        <w:t xml:space="preserve"> are a community responsibility. An injury, concerning </w:t>
      </w:r>
      <w:proofErr w:type="spellStart"/>
      <w:r w:rsidRPr="007E1BE4">
        <w:rPr>
          <w:rFonts w:asciiTheme="minorHAnsi" w:eastAsia="Times New Roman" w:hAnsiTheme="minorHAnsi"/>
          <w:i/>
          <w:lang w:eastAsia="en-AU"/>
        </w:rPr>
        <w:t>behaviour</w:t>
      </w:r>
      <w:proofErr w:type="spellEnd"/>
      <w:r w:rsidRPr="007E1BE4">
        <w:rPr>
          <w:rFonts w:asciiTheme="minorHAnsi" w:eastAsia="Times New Roman" w:hAnsiTheme="minorHAnsi"/>
          <w:i/>
          <w:lang w:eastAsia="en-AU"/>
        </w:rPr>
        <w:t xml:space="preserve"> or a disclosure may be a trigger to consider whether you should report a child or young person, or whether you or your agency can offer support to prevent significant harm from occurring or continuing.</w:t>
      </w:r>
    </w:p>
    <w:p w:rsidR="009F0E06" w:rsidRPr="00666F3C" w:rsidRDefault="009F0E06" w:rsidP="009F0E06">
      <w:pPr>
        <w:rPr>
          <w:rFonts w:eastAsia="Times New Roman"/>
          <w:i/>
          <w:lang w:eastAsia="en-AU"/>
        </w:rPr>
      </w:pPr>
    </w:p>
    <w:p w:rsidR="009F0E06" w:rsidRPr="007E1BE4" w:rsidRDefault="009F0E06" w:rsidP="009F0E06">
      <w:pPr>
        <w:rPr>
          <w:rFonts w:asciiTheme="minorHAnsi" w:eastAsia="Times New Roman" w:hAnsiTheme="minorHAnsi"/>
          <w:i/>
          <w:lang w:eastAsia="en-AU"/>
        </w:rPr>
      </w:pPr>
      <w:r w:rsidRPr="007E1BE4">
        <w:rPr>
          <w:rFonts w:asciiTheme="minorHAnsi" w:eastAsia="Times New Roman" w:hAnsiTheme="minorHAnsi"/>
          <w:i/>
          <w:lang w:eastAsia="en-AU"/>
        </w:rPr>
        <w:t xml:space="preserve">Any member of the community, including mandatory reporters, who suspect, on reasonable grounds, that a child or young person is at risk of significant harm should report their concerns to the Child Protection Helpline. </w:t>
      </w:r>
      <w:proofErr w:type="gramStart"/>
      <w:r w:rsidRPr="007E1BE4">
        <w:rPr>
          <w:rFonts w:asciiTheme="minorHAnsi" w:eastAsia="Times New Roman" w:hAnsiTheme="minorHAnsi"/>
          <w:i/>
          <w:lang w:eastAsia="en-AU"/>
        </w:rPr>
        <w:t>Non mandatory</w:t>
      </w:r>
      <w:proofErr w:type="gramEnd"/>
      <w:r w:rsidRPr="007E1BE4">
        <w:rPr>
          <w:rFonts w:asciiTheme="minorHAnsi" w:eastAsia="Times New Roman" w:hAnsiTheme="minorHAnsi"/>
          <w:i/>
          <w:lang w:eastAsia="en-AU"/>
        </w:rPr>
        <w:t xml:space="preserve"> reporters</w:t>
      </w:r>
      <w:r w:rsidRPr="00666F3C">
        <w:rPr>
          <w:rFonts w:eastAsia="Times New Roman"/>
          <w:i/>
          <w:lang w:eastAsia="en-AU"/>
        </w:rPr>
        <w:t xml:space="preserve"> </w:t>
      </w:r>
      <w:r w:rsidRPr="007E1BE4">
        <w:rPr>
          <w:rFonts w:asciiTheme="minorHAnsi" w:eastAsia="Times New Roman" w:hAnsiTheme="minorHAnsi"/>
          <w:i/>
          <w:lang w:eastAsia="en-AU"/>
        </w:rPr>
        <w:t xml:space="preserve">should phone </w:t>
      </w:r>
      <w:r w:rsidRPr="00666F3C">
        <w:rPr>
          <w:rFonts w:asciiTheme="minorHAnsi" w:eastAsia="Times New Roman" w:hAnsiTheme="minorHAnsi"/>
          <w:b/>
          <w:bCs/>
          <w:i/>
          <w:lang w:eastAsia="en-AU"/>
        </w:rPr>
        <w:t>132 111</w:t>
      </w:r>
      <w:r w:rsidRPr="007E1BE4">
        <w:rPr>
          <w:rFonts w:asciiTheme="minorHAnsi" w:eastAsia="Times New Roman" w:hAnsiTheme="minorHAnsi"/>
          <w:i/>
          <w:lang w:eastAsia="en-AU"/>
        </w:rPr>
        <w:t>.</w:t>
      </w:r>
    </w:p>
    <w:p w:rsidR="009F0E06" w:rsidRDefault="009F0E06" w:rsidP="009F0E06">
      <w:pPr>
        <w:pStyle w:val="Body"/>
        <w:rPr>
          <w:rFonts w:ascii="Calibri" w:eastAsia="Helvetica" w:hAnsi="Calibri" w:cs="Helvetica"/>
          <w:position w:val="4"/>
          <w:sz w:val="24"/>
          <w:szCs w:val="24"/>
        </w:rPr>
      </w:pPr>
    </w:p>
    <w:p w:rsidR="009F0E06" w:rsidRPr="00211474" w:rsidRDefault="009F0E06" w:rsidP="009F0E06">
      <w:pPr>
        <w:pStyle w:val="Body"/>
        <w:numPr>
          <w:ilvl w:val="0"/>
          <w:numId w:val="3"/>
        </w:numPr>
        <w:rPr>
          <w:rFonts w:ascii="Calibri" w:eastAsia="Helvetica" w:hAnsi="Calibri" w:cs="Helvetica"/>
          <w:position w:val="4"/>
          <w:sz w:val="24"/>
          <w:szCs w:val="24"/>
        </w:rPr>
      </w:pPr>
      <w:r>
        <w:rPr>
          <w:rFonts w:ascii="Calibri" w:eastAsia="Helvetica" w:hAnsi="Calibri" w:cs="Helvetica"/>
          <w:position w:val="4"/>
          <w:sz w:val="24"/>
          <w:szCs w:val="24"/>
        </w:rPr>
        <w:t>T</w:t>
      </w:r>
      <w:r w:rsidRPr="00BE7736">
        <w:rPr>
          <w:rFonts w:ascii="Calibri" w:eastAsia="Helvetica" w:hAnsi="Calibri" w:cs="Helvetica"/>
          <w:position w:val="4"/>
          <w:sz w:val="24"/>
          <w:szCs w:val="24"/>
        </w:rPr>
        <w:t xml:space="preserve">he organisational procedures for </w:t>
      </w:r>
      <w:r>
        <w:rPr>
          <w:rFonts w:ascii="Calibri" w:eastAsia="Helvetica" w:hAnsi="Calibri" w:cs="Helvetica"/>
          <w:position w:val="4"/>
          <w:sz w:val="24"/>
          <w:szCs w:val="24"/>
        </w:rPr>
        <w:t xml:space="preserve">volunteers, </w:t>
      </w:r>
      <w:r w:rsidRPr="00BE7736">
        <w:rPr>
          <w:rFonts w:ascii="Calibri" w:eastAsia="Helvetica" w:hAnsi="Calibri" w:cs="Helvetica"/>
          <w:position w:val="4"/>
          <w:sz w:val="24"/>
          <w:szCs w:val="24"/>
        </w:rPr>
        <w:t xml:space="preserve">workers </w:t>
      </w:r>
      <w:r>
        <w:rPr>
          <w:rFonts w:ascii="Calibri" w:eastAsia="Helvetica" w:hAnsi="Calibri" w:cs="Helvetica"/>
          <w:position w:val="4"/>
          <w:sz w:val="24"/>
          <w:szCs w:val="24"/>
        </w:rPr>
        <w:t xml:space="preserve">and young people </w:t>
      </w:r>
      <w:r w:rsidRPr="00BE7736">
        <w:rPr>
          <w:rFonts w:ascii="Calibri" w:eastAsia="Helvetica" w:hAnsi="Calibri" w:cs="Helvetica"/>
          <w:position w:val="4"/>
          <w:sz w:val="24"/>
          <w:szCs w:val="24"/>
        </w:rPr>
        <w:t>t</w:t>
      </w:r>
      <w:r>
        <w:rPr>
          <w:rFonts w:ascii="Calibri" w:eastAsia="Helvetica" w:hAnsi="Calibri" w:cs="Helvetica"/>
          <w:position w:val="4"/>
          <w:sz w:val="24"/>
          <w:szCs w:val="24"/>
        </w:rPr>
        <w:t>o raise concerns or complaints is outlined in the organisation’s Complaint Handling Proces</w:t>
      </w:r>
      <w:r w:rsidRPr="001415B0">
        <w:rPr>
          <w:rFonts w:ascii="Calibri" w:eastAsia="Helvetica" w:hAnsi="Calibri" w:cs="Helvetica"/>
          <w:position w:val="4"/>
          <w:sz w:val="24"/>
          <w:szCs w:val="24"/>
        </w:rPr>
        <w:t>s.</w:t>
      </w:r>
    </w:p>
    <w:p w:rsidR="009F0E06" w:rsidRPr="00211474" w:rsidRDefault="009F0E06" w:rsidP="009F0E06">
      <w:pPr>
        <w:pStyle w:val="Body"/>
        <w:numPr>
          <w:ilvl w:val="0"/>
          <w:numId w:val="3"/>
        </w:numPr>
        <w:rPr>
          <w:rFonts w:ascii="Calibri" w:eastAsia="Helvetica" w:hAnsi="Calibri" w:cs="Helvetica"/>
          <w:position w:val="4"/>
          <w:sz w:val="24"/>
          <w:szCs w:val="24"/>
        </w:rPr>
      </w:pPr>
      <w:r w:rsidRPr="001415B0">
        <w:rPr>
          <w:rFonts w:ascii="Calibri" w:eastAsia="Helvetica" w:hAnsi="Calibri" w:cs="Helvetica"/>
          <w:position w:val="4"/>
          <w:sz w:val="24"/>
          <w:szCs w:val="24"/>
        </w:rPr>
        <w:t>Wear It Purple will appoint a Child Safety Contact Person to manage all complaints of a child protection nature</w:t>
      </w:r>
      <w:r>
        <w:rPr>
          <w:rFonts w:ascii="Calibri" w:eastAsia="Helvetica" w:hAnsi="Calibri" w:cs="Helvetica"/>
          <w:position w:val="4"/>
          <w:sz w:val="24"/>
          <w:szCs w:val="24"/>
        </w:rPr>
        <w:t xml:space="preserve">. </w:t>
      </w:r>
      <w:r w:rsidRPr="009F0E06">
        <w:rPr>
          <w:rFonts w:ascii="Calibri" w:eastAsia="Helvetica" w:hAnsi="Calibri" w:cs="Helvetica"/>
          <w:b/>
          <w:position w:val="4"/>
          <w:sz w:val="24"/>
          <w:szCs w:val="24"/>
        </w:rPr>
        <w:t>The current Child Safety Contact Person/s are: Mel Smith, Board Member.</w:t>
      </w:r>
      <w:r w:rsidRPr="001415B0">
        <w:rPr>
          <w:rFonts w:ascii="Calibri" w:eastAsia="Helvetica" w:hAnsi="Calibri" w:cs="Helvetica"/>
          <w:b/>
          <w:position w:val="4"/>
          <w:sz w:val="24"/>
          <w:szCs w:val="24"/>
          <w:highlight w:val="yellow"/>
        </w:rPr>
        <w:t xml:space="preserve"> </w:t>
      </w:r>
    </w:p>
    <w:p w:rsidR="009F0E06" w:rsidRDefault="009F0E06" w:rsidP="009F0E06">
      <w:pPr>
        <w:pStyle w:val="Body"/>
        <w:rPr>
          <w:rFonts w:ascii="Calibri" w:eastAsia="Helvetica" w:hAnsi="Calibri" w:cs="Helvetica"/>
          <w:position w:val="4"/>
          <w:sz w:val="24"/>
          <w:szCs w:val="24"/>
        </w:rPr>
      </w:pPr>
    </w:p>
    <w:p w:rsidR="009F0E06" w:rsidRPr="004C41DF" w:rsidRDefault="009F0E06" w:rsidP="009F0E06">
      <w:pPr>
        <w:pStyle w:val="Body"/>
        <w:rPr>
          <w:rFonts w:ascii="Calibri" w:eastAsia="Helvetica" w:hAnsi="Calibri" w:cs="Helvetica"/>
          <w:b/>
          <w:position w:val="4"/>
          <w:sz w:val="24"/>
          <w:szCs w:val="24"/>
        </w:rPr>
      </w:pPr>
      <w:r>
        <w:rPr>
          <w:rFonts w:ascii="Calibri" w:eastAsia="Helvetica" w:hAnsi="Calibri" w:cs="Helvetica"/>
          <w:b/>
          <w:position w:val="4"/>
          <w:sz w:val="24"/>
          <w:szCs w:val="24"/>
        </w:rPr>
        <w:t>Training and communication</w:t>
      </w:r>
    </w:p>
    <w:p w:rsidR="009F0E06" w:rsidRDefault="009F0E06" w:rsidP="009F0E06">
      <w:pPr>
        <w:pStyle w:val="Body"/>
        <w:numPr>
          <w:ilvl w:val="0"/>
          <w:numId w:val="4"/>
        </w:numPr>
        <w:rPr>
          <w:rFonts w:ascii="Calibri" w:eastAsia="Helvetica" w:hAnsi="Calibri" w:cs="Helvetica"/>
          <w:position w:val="4"/>
          <w:sz w:val="24"/>
          <w:szCs w:val="24"/>
        </w:rPr>
      </w:pPr>
      <w:r w:rsidRPr="00BE7736">
        <w:rPr>
          <w:rFonts w:ascii="Calibri" w:eastAsia="Helvetica" w:hAnsi="Calibri" w:cs="Helvetica"/>
          <w:position w:val="4"/>
          <w:sz w:val="24"/>
          <w:szCs w:val="24"/>
        </w:rPr>
        <w:t>We</w:t>
      </w:r>
      <w:r>
        <w:rPr>
          <w:rFonts w:ascii="Calibri" w:eastAsia="Helvetica" w:hAnsi="Calibri" w:cs="Helvetica"/>
          <w:position w:val="4"/>
          <w:sz w:val="24"/>
          <w:szCs w:val="24"/>
        </w:rPr>
        <w:t xml:space="preserve">ar It Purple </w:t>
      </w:r>
      <w:r w:rsidRPr="00BE7736">
        <w:rPr>
          <w:rFonts w:ascii="Calibri" w:eastAsia="Helvetica" w:hAnsi="Calibri" w:cs="Helvetica"/>
          <w:position w:val="4"/>
          <w:sz w:val="24"/>
          <w:szCs w:val="24"/>
        </w:rPr>
        <w:t>will hold regular</w:t>
      </w:r>
      <w:r>
        <w:rPr>
          <w:rFonts w:ascii="Calibri" w:eastAsia="Helvetica" w:hAnsi="Calibri" w:cs="Helvetica"/>
          <w:position w:val="4"/>
          <w:sz w:val="24"/>
          <w:szCs w:val="24"/>
        </w:rPr>
        <w:t xml:space="preserve"> (at least annual)</w:t>
      </w:r>
      <w:r w:rsidRPr="00BE7736">
        <w:rPr>
          <w:rFonts w:ascii="Calibri" w:eastAsia="Helvetica" w:hAnsi="Calibri" w:cs="Helvetica"/>
          <w:position w:val="4"/>
          <w:sz w:val="24"/>
          <w:szCs w:val="24"/>
        </w:rPr>
        <w:t xml:space="preserve"> information sessions for </w:t>
      </w:r>
      <w:r>
        <w:rPr>
          <w:rFonts w:ascii="Calibri" w:eastAsia="Helvetica" w:hAnsi="Calibri" w:cs="Helvetica"/>
          <w:position w:val="4"/>
          <w:sz w:val="24"/>
          <w:szCs w:val="24"/>
        </w:rPr>
        <w:t>staff, volunteers and students on Child Safe issues</w:t>
      </w:r>
    </w:p>
    <w:p w:rsidR="009F0E06" w:rsidRDefault="009F0E06" w:rsidP="009F0E06">
      <w:pPr>
        <w:pStyle w:val="Body"/>
        <w:numPr>
          <w:ilvl w:val="0"/>
          <w:numId w:val="4"/>
        </w:numPr>
        <w:rPr>
          <w:rFonts w:ascii="Calibri" w:eastAsia="Helvetica" w:hAnsi="Calibri" w:cs="Helvetica"/>
          <w:position w:val="4"/>
          <w:sz w:val="24"/>
          <w:szCs w:val="24"/>
        </w:rPr>
      </w:pPr>
      <w:r>
        <w:rPr>
          <w:rFonts w:ascii="Calibri" w:eastAsia="Helvetica" w:hAnsi="Calibri" w:cs="Helvetica"/>
          <w:position w:val="4"/>
          <w:sz w:val="24"/>
          <w:szCs w:val="24"/>
        </w:rPr>
        <w:t>Wear It Purple Child Safe P</w:t>
      </w:r>
      <w:r w:rsidRPr="00BE7736">
        <w:rPr>
          <w:rFonts w:ascii="Calibri" w:eastAsia="Helvetica" w:hAnsi="Calibri" w:cs="Helvetica"/>
          <w:position w:val="4"/>
          <w:sz w:val="24"/>
          <w:szCs w:val="24"/>
        </w:rPr>
        <w:t xml:space="preserve">olicy will be discussed during induction sessions for all new staff, volunteers and students. </w:t>
      </w:r>
    </w:p>
    <w:p w:rsidR="009F0E06" w:rsidRDefault="009F0E06" w:rsidP="009F0E06">
      <w:pPr>
        <w:pStyle w:val="Body"/>
        <w:numPr>
          <w:ilvl w:val="0"/>
          <w:numId w:val="4"/>
        </w:numPr>
        <w:rPr>
          <w:rFonts w:ascii="Calibri" w:eastAsia="Helvetica" w:hAnsi="Calibri" w:cs="Helvetica"/>
          <w:position w:val="4"/>
          <w:sz w:val="24"/>
          <w:szCs w:val="24"/>
        </w:rPr>
      </w:pPr>
      <w:r>
        <w:rPr>
          <w:rFonts w:ascii="Calibri" w:eastAsia="Helvetica" w:hAnsi="Calibri" w:cs="Helvetica"/>
          <w:position w:val="4"/>
          <w:sz w:val="24"/>
          <w:szCs w:val="24"/>
        </w:rPr>
        <w:t xml:space="preserve">Young people </w:t>
      </w:r>
      <w:r w:rsidRPr="00BE7736">
        <w:rPr>
          <w:rFonts w:ascii="Calibri" w:eastAsia="Helvetica" w:hAnsi="Calibri" w:cs="Helvetica"/>
          <w:position w:val="4"/>
          <w:sz w:val="24"/>
          <w:szCs w:val="24"/>
        </w:rPr>
        <w:t xml:space="preserve">joining </w:t>
      </w:r>
      <w:r>
        <w:rPr>
          <w:rFonts w:ascii="Calibri" w:eastAsia="Helvetica" w:hAnsi="Calibri" w:cs="Helvetica"/>
          <w:position w:val="4"/>
          <w:sz w:val="24"/>
          <w:szCs w:val="24"/>
        </w:rPr>
        <w:t xml:space="preserve">Wear It Purple </w:t>
      </w:r>
      <w:r w:rsidRPr="00BE7736">
        <w:rPr>
          <w:rFonts w:ascii="Calibri" w:eastAsia="Helvetica" w:hAnsi="Calibri" w:cs="Helvetica"/>
          <w:position w:val="4"/>
          <w:sz w:val="24"/>
          <w:szCs w:val="24"/>
        </w:rPr>
        <w:t xml:space="preserve">will receive a copy of the </w:t>
      </w:r>
      <w:r>
        <w:rPr>
          <w:rFonts w:ascii="Calibri" w:eastAsia="Helvetica" w:hAnsi="Calibri" w:cs="Helvetica"/>
          <w:position w:val="4"/>
          <w:sz w:val="24"/>
          <w:szCs w:val="24"/>
        </w:rPr>
        <w:t xml:space="preserve">Child Safe </w:t>
      </w:r>
      <w:r w:rsidRPr="00BE7736">
        <w:rPr>
          <w:rFonts w:ascii="Calibri" w:eastAsia="Helvetica" w:hAnsi="Calibri" w:cs="Helvetica"/>
          <w:position w:val="4"/>
          <w:sz w:val="24"/>
          <w:szCs w:val="24"/>
        </w:rPr>
        <w:t xml:space="preserve">Policy, Code of Conduct and </w:t>
      </w:r>
      <w:r>
        <w:rPr>
          <w:rFonts w:ascii="Calibri" w:eastAsia="Helvetica" w:hAnsi="Calibri" w:cs="Helvetica"/>
          <w:position w:val="4"/>
          <w:sz w:val="24"/>
          <w:szCs w:val="24"/>
        </w:rPr>
        <w:t>Complaint Handling Process</w:t>
      </w:r>
      <w:r w:rsidRPr="00BE7736">
        <w:rPr>
          <w:rFonts w:ascii="Calibri" w:eastAsia="Helvetica" w:hAnsi="Calibri" w:cs="Helvetica"/>
          <w:position w:val="4"/>
          <w:sz w:val="24"/>
          <w:szCs w:val="24"/>
        </w:rPr>
        <w:t xml:space="preserve">. </w:t>
      </w:r>
    </w:p>
    <w:p w:rsidR="009F0E06" w:rsidRDefault="009F0E06" w:rsidP="009F0E06">
      <w:pPr>
        <w:pStyle w:val="Body"/>
        <w:rPr>
          <w:rFonts w:ascii="Calibri" w:eastAsia="Helvetica" w:hAnsi="Calibri" w:cs="Helvetica"/>
          <w:b/>
          <w:position w:val="4"/>
          <w:sz w:val="24"/>
          <w:szCs w:val="24"/>
        </w:rPr>
      </w:pPr>
    </w:p>
    <w:p w:rsidR="009F0E06" w:rsidRPr="0034561B" w:rsidRDefault="009F0E06" w:rsidP="009F0E06">
      <w:pPr>
        <w:pStyle w:val="Body"/>
        <w:rPr>
          <w:rFonts w:ascii="Calibri" w:eastAsia="Helvetica" w:hAnsi="Calibri" w:cs="Helvetica"/>
          <w:b/>
          <w:position w:val="4"/>
          <w:sz w:val="24"/>
          <w:szCs w:val="24"/>
        </w:rPr>
      </w:pPr>
      <w:r w:rsidRPr="0034561B">
        <w:rPr>
          <w:rFonts w:ascii="Calibri" w:eastAsia="Helvetica" w:hAnsi="Calibri" w:cs="Helvetica"/>
          <w:b/>
          <w:position w:val="4"/>
          <w:sz w:val="24"/>
          <w:szCs w:val="24"/>
        </w:rPr>
        <w:t>Review</w:t>
      </w:r>
    </w:p>
    <w:p w:rsidR="009F0E06" w:rsidRDefault="009F0E06" w:rsidP="009F0E06">
      <w:pPr>
        <w:pStyle w:val="Body"/>
        <w:rPr>
          <w:rFonts w:ascii="Calibri" w:eastAsia="Helvetica" w:hAnsi="Calibri" w:cs="Helvetica"/>
          <w:position w:val="4"/>
          <w:sz w:val="24"/>
          <w:szCs w:val="24"/>
        </w:rPr>
      </w:pPr>
      <w:r w:rsidRPr="00BE7736">
        <w:rPr>
          <w:rFonts w:ascii="Calibri" w:eastAsia="Helvetica" w:hAnsi="Calibri" w:cs="Helvetica"/>
          <w:position w:val="4"/>
          <w:sz w:val="24"/>
          <w:szCs w:val="24"/>
        </w:rPr>
        <w:t>The policy and guidelines will be reviewed every two years and incorporate comments and suggestions from children and young people, parents, staff, volunteers and students.</w:t>
      </w:r>
    </w:p>
    <w:p w:rsidR="00825DE8" w:rsidRDefault="00584F49"/>
    <w:sectPr w:rsidR="00825DE8" w:rsidSect="00825DE8">
      <w:footerReference w:type="default" r:id="rId10"/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E06" w:rsidRDefault="009F0E06">
    <w:pPr>
      <w:pStyle w:val="Footer"/>
    </w:pPr>
    <w:r>
      <w:t>WIP Chi</w:t>
    </w:r>
    <w:r w:rsidR="00584F49">
      <w:t>ld-Safe Policy 07/2015 Version 2</w:t>
    </w: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C496B"/>
    <w:multiLevelType w:val="hybridMultilevel"/>
    <w:tmpl w:val="B05A1BE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80655"/>
    <w:multiLevelType w:val="hybridMultilevel"/>
    <w:tmpl w:val="DD7679B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B3615D"/>
    <w:multiLevelType w:val="hybridMultilevel"/>
    <w:tmpl w:val="8BB4185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C93BD2"/>
    <w:multiLevelType w:val="hybridMultilevel"/>
    <w:tmpl w:val="9096345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F0E06"/>
    <w:rsid w:val="003D4E29"/>
    <w:rsid w:val="00584F49"/>
    <w:rsid w:val="009F0E06"/>
    <w:rsid w:val="00A25DBE"/>
  </w:rsids>
  <m:mathPr>
    <m:mathFont m:val="Arial Unicode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F0E06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Body">
    <w:name w:val="Body"/>
    <w:rsid w:val="009F0E06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Helvetica" w:eastAsia="Arial Unicode MS" w:hAnsi="Arial Unicode MS" w:cs="Arial Unicode MS"/>
      <w:color w:val="000000"/>
      <w:sz w:val="22"/>
      <w:szCs w:val="22"/>
      <w:bdr w:val="nil"/>
      <w:lang w:val="en-AU"/>
    </w:rPr>
  </w:style>
  <w:style w:type="paragraph" w:styleId="Caption">
    <w:name w:val="caption"/>
    <w:basedOn w:val="Normal"/>
    <w:next w:val="Normal"/>
    <w:uiPriority w:val="35"/>
    <w:unhideWhenUsed/>
    <w:qFormat/>
    <w:rsid w:val="009F0E0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bdr w:val="none" w:sz="0" w:space="0" w:color="auto"/>
      <w:lang w:val="en-AU"/>
    </w:rPr>
  </w:style>
  <w:style w:type="paragraph" w:styleId="Header">
    <w:name w:val="header"/>
    <w:basedOn w:val="Normal"/>
    <w:link w:val="HeaderChar"/>
    <w:uiPriority w:val="99"/>
    <w:semiHidden/>
    <w:unhideWhenUsed/>
    <w:rsid w:val="009F0E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0E06"/>
    <w:rPr>
      <w:rFonts w:ascii="Times New Roman" w:eastAsia="Arial Unicode MS" w:hAnsi="Times New Roman" w:cs="Times New Roman"/>
      <w:bdr w:val="nil"/>
    </w:rPr>
  </w:style>
  <w:style w:type="paragraph" w:styleId="Footer">
    <w:name w:val="footer"/>
    <w:basedOn w:val="Normal"/>
    <w:link w:val="FooterChar"/>
    <w:uiPriority w:val="99"/>
    <w:semiHidden/>
    <w:unhideWhenUsed/>
    <w:rsid w:val="009F0E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0E06"/>
    <w:rPr>
      <w:rFonts w:ascii="Times New Roman" w:eastAsia="Arial Unicode MS" w:hAnsi="Times New Roman" w:cs="Times New Roman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diagramData" Target="diagrams/data1.xml"/><Relationship Id="rId6" Type="http://schemas.openxmlformats.org/officeDocument/2006/relationships/diagramLayout" Target="diagrams/layout1.xml"/><Relationship Id="rId7" Type="http://schemas.openxmlformats.org/officeDocument/2006/relationships/diagramQuickStyle" Target="diagrams/quickStyle1.xml"/><Relationship Id="rId8" Type="http://schemas.openxmlformats.org/officeDocument/2006/relationships/diagramColors" Target="diagrams/colors1.xml"/><Relationship Id="rId9" Type="http://schemas.microsoft.com/office/2007/relationships/diagramDrawing" Target="diagrams/drawing1.xml"/><Relationship Id="rId10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01DD4D2-36C5-43C7-8242-43E8CA7E9AE0}" type="doc">
      <dgm:prSet loTypeId="urn:microsoft.com/office/officeart/2005/8/layout/hierarchy1" loCatId="hierarchy" qsTypeId="urn:microsoft.com/office/officeart/2005/8/quickstyle/3d1" qsCatId="3D" csTypeId="urn:microsoft.com/office/officeart/2005/8/colors/colorful5" csCatId="colorful" phldr="1"/>
      <dgm:spPr/>
      <dgm:t>
        <a:bodyPr/>
        <a:lstStyle/>
        <a:p>
          <a:endParaRPr lang="en-AU"/>
        </a:p>
      </dgm:t>
    </dgm:pt>
    <dgm:pt modelId="{986C2D33-A728-417D-86E5-5046EAF9ED2A}">
      <dgm:prSet phldrT="[Text]" custT="1"/>
      <dgm:spPr/>
      <dgm:t>
        <a:bodyPr/>
        <a:lstStyle/>
        <a:p>
          <a:r>
            <a:rPr lang="en-AU" sz="1200"/>
            <a:t>Are you concerned about the safety, welfare or wellbeing of a young person under 18 years of age and the concerns arose due to your work?</a:t>
          </a:r>
        </a:p>
      </dgm:t>
    </dgm:pt>
    <dgm:pt modelId="{795DB710-ABE6-45DA-8151-61375E5FA8EB}" type="parTrans" cxnId="{1AF8BE6B-DBC3-466D-9924-90D3D2797E79}">
      <dgm:prSet/>
      <dgm:spPr/>
      <dgm:t>
        <a:bodyPr/>
        <a:lstStyle/>
        <a:p>
          <a:endParaRPr lang="en-AU"/>
        </a:p>
      </dgm:t>
    </dgm:pt>
    <dgm:pt modelId="{1D63DB70-D3B6-4592-9D01-EBFE9DA196B5}" type="sibTrans" cxnId="{1AF8BE6B-DBC3-466D-9924-90D3D2797E79}">
      <dgm:prSet/>
      <dgm:spPr/>
      <dgm:t>
        <a:bodyPr/>
        <a:lstStyle/>
        <a:p>
          <a:endParaRPr lang="en-AU"/>
        </a:p>
      </dgm:t>
    </dgm:pt>
    <dgm:pt modelId="{A746C94F-10F5-4534-9ADA-33F7BE111A35}">
      <dgm:prSet phldrT="[Text]" custT="1"/>
      <dgm:spPr/>
      <dgm:t>
        <a:bodyPr/>
        <a:lstStyle/>
        <a:p>
          <a:r>
            <a:rPr lang="en-AU" sz="1200"/>
            <a:t>Have you informed your supervisor/team leader about your concerns?</a:t>
          </a:r>
        </a:p>
      </dgm:t>
    </dgm:pt>
    <dgm:pt modelId="{5DD8CCEF-3C8F-4DC5-A030-457D72B9D3B8}" type="parTrans" cxnId="{5E9CED5D-30C3-4190-AA1F-0433C5CA8578}">
      <dgm:prSet/>
      <dgm:spPr/>
      <dgm:t>
        <a:bodyPr/>
        <a:lstStyle/>
        <a:p>
          <a:endParaRPr lang="en-AU"/>
        </a:p>
      </dgm:t>
    </dgm:pt>
    <dgm:pt modelId="{452D8BBB-148A-441B-B25A-1C51C47D37EB}" type="sibTrans" cxnId="{5E9CED5D-30C3-4190-AA1F-0433C5CA8578}">
      <dgm:prSet/>
      <dgm:spPr/>
      <dgm:t>
        <a:bodyPr/>
        <a:lstStyle/>
        <a:p>
          <a:endParaRPr lang="en-AU"/>
        </a:p>
      </dgm:t>
    </dgm:pt>
    <dgm:pt modelId="{66552555-554D-4A8B-A376-7C0D7661F950}">
      <dgm:prSet custT="1"/>
      <dgm:spPr/>
      <dgm:t>
        <a:bodyPr/>
        <a:lstStyle/>
        <a:p>
          <a:r>
            <a:rPr lang="en-AU" sz="1200" b="1"/>
            <a:t>Yes</a:t>
          </a:r>
        </a:p>
        <a:p>
          <a:r>
            <a:rPr lang="en-AU" sz="1200"/>
            <a:t>Does your supervisor/team leader believe the concern is about suspected risk of significant harm*?</a:t>
          </a:r>
        </a:p>
      </dgm:t>
    </dgm:pt>
    <dgm:pt modelId="{E857D189-FB68-401D-970D-15FA9138607C}" type="parTrans" cxnId="{B6DBFF3E-339B-43C8-8700-14029B42D059}">
      <dgm:prSet/>
      <dgm:spPr/>
      <dgm:t>
        <a:bodyPr/>
        <a:lstStyle/>
        <a:p>
          <a:endParaRPr lang="en-AU"/>
        </a:p>
      </dgm:t>
    </dgm:pt>
    <dgm:pt modelId="{F779667E-082D-4B6B-8993-E0F097C0FE1C}" type="sibTrans" cxnId="{B6DBFF3E-339B-43C8-8700-14029B42D059}">
      <dgm:prSet/>
      <dgm:spPr/>
      <dgm:t>
        <a:bodyPr/>
        <a:lstStyle/>
        <a:p>
          <a:endParaRPr lang="en-AU"/>
        </a:p>
      </dgm:t>
    </dgm:pt>
    <dgm:pt modelId="{CBAD7BB1-B530-4C52-B8FE-CA36A60F3911}">
      <dgm:prSet custT="1"/>
      <dgm:spPr/>
      <dgm:t>
        <a:bodyPr/>
        <a:lstStyle/>
        <a:p>
          <a:r>
            <a:rPr lang="en-AU" sz="1200" b="1"/>
            <a:t>No</a:t>
          </a:r>
        </a:p>
        <a:p>
          <a:r>
            <a:rPr lang="en-AU" sz="1200"/>
            <a:t>Is there a reason for not conveying risk of significant harm to your supervisor/ team leader?</a:t>
          </a:r>
        </a:p>
      </dgm:t>
    </dgm:pt>
    <dgm:pt modelId="{125188B9-DA40-4E1C-A0B2-32839E782816}" type="parTrans" cxnId="{A3C14737-1F28-44AC-B1AC-AB1317470EFE}">
      <dgm:prSet/>
      <dgm:spPr/>
      <dgm:t>
        <a:bodyPr/>
        <a:lstStyle/>
        <a:p>
          <a:endParaRPr lang="en-AU"/>
        </a:p>
      </dgm:t>
    </dgm:pt>
    <dgm:pt modelId="{E7BCCD4A-3368-4CEE-B0F2-521BD995E359}" type="sibTrans" cxnId="{A3C14737-1F28-44AC-B1AC-AB1317470EFE}">
      <dgm:prSet/>
      <dgm:spPr/>
      <dgm:t>
        <a:bodyPr/>
        <a:lstStyle/>
        <a:p>
          <a:endParaRPr lang="en-AU"/>
        </a:p>
      </dgm:t>
    </dgm:pt>
    <dgm:pt modelId="{FD473830-B021-479C-BE6D-157DCF9DF5D2}">
      <dgm:prSet custT="1"/>
      <dgm:spPr/>
      <dgm:t>
        <a:bodyPr/>
        <a:lstStyle/>
        <a:p>
          <a:r>
            <a:rPr lang="en-AU" sz="1100" b="1"/>
            <a:t>Yes</a:t>
          </a:r>
        </a:p>
        <a:p>
          <a:r>
            <a:rPr lang="en-AU" sz="1100"/>
            <a:t>The supervisor/ team leader liases with Child Safety Contact and makes a report to the Child Protection Helpline 132 111  then provides the volunteers or staff member with feedback</a:t>
          </a:r>
        </a:p>
      </dgm:t>
    </dgm:pt>
    <dgm:pt modelId="{5A5E7B24-29FE-404B-850B-079638A19EB0}" type="parTrans" cxnId="{A1C9EF38-C311-49DB-9408-0EA88172ADDC}">
      <dgm:prSet/>
      <dgm:spPr/>
      <dgm:t>
        <a:bodyPr/>
        <a:lstStyle/>
        <a:p>
          <a:endParaRPr lang="en-AU"/>
        </a:p>
      </dgm:t>
    </dgm:pt>
    <dgm:pt modelId="{55A052A8-83D0-4EF8-B671-C9BFD85BFEA5}" type="sibTrans" cxnId="{A1C9EF38-C311-49DB-9408-0EA88172ADDC}">
      <dgm:prSet/>
      <dgm:spPr/>
      <dgm:t>
        <a:bodyPr/>
        <a:lstStyle/>
        <a:p>
          <a:endParaRPr lang="en-AU"/>
        </a:p>
      </dgm:t>
    </dgm:pt>
    <dgm:pt modelId="{27D7B126-B15E-4AE5-A4D1-7A18CBF0355B}">
      <dgm:prSet custT="1"/>
      <dgm:spPr/>
      <dgm:t>
        <a:bodyPr/>
        <a:lstStyle/>
        <a:p>
          <a:r>
            <a:rPr lang="en-AU" sz="1050" b="1"/>
            <a:t>No</a:t>
          </a:r>
        </a:p>
        <a:p>
          <a:r>
            <a:rPr lang="en-AU" sz="1050"/>
            <a:t>The supervisor/ team leader liases with Child Safety Contact to discuss referral options</a:t>
          </a:r>
        </a:p>
      </dgm:t>
    </dgm:pt>
    <dgm:pt modelId="{6D76C7E1-E637-4D15-97F9-D4279C338B02}" type="parTrans" cxnId="{5001CEE6-C909-4BAF-B0E6-8CE25DFF4CEF}">
      <dgm:prSet/>
      <dgm:spPr/>
      <dgm:t>
        <a:bodyPr/>
        <a:lstStyle/>
        <a:p>
          <a:endParaRPr lang="en-AU"/>
        </a:p>
      </dgm:t>
    </dgm:pt>
    <dgm:pt modelId="{846348FC-810F-4915-90FF-944C2C3EC215}" type="sibTrans" cxnId="{5001CEE6-C909-4BAF-B0E6-8CE25DFF4CEF}">
      <dgm:prSet/>
      <dgm:spPr/>
      <dgm:t>
        <a:bodyPr/>
        <a:lstStyle/>
        <a:p>
          <a:endParaRPr lang="en-AU"/>
        </a:p>
      </dgm:t>
    </dgm:pt>
    <dgm:pt modelId="{DBEDFD51-1FA1-4D40-A9DB-BD36F03E6026}">
      <dgm:prSet custT="1"/>
      <dgm:spPr>
        <a:ln>
          <a:solidFill>
            <a:srgbClr val="FF66CC"/>
          </a:solidFill>
        </a:ln>
      </dgm:spPr>
      <dgm:t>
        <a:bodyPr/>
        <a:lstStyle/>
        <a:p>
          <a:r>
            <a:rPr lang="en-AU" sz="1100" b="1"/>
            <a:t>Yes</a:t>
          </a:r>
        </a:p>
        <a:p>
          <a:r>
            <a:rPr lang="en-AU" sz="1100"/>
            <a:t>The staff member reports to Child Safety Contact or directly to Child Protection Helpline and notifies Child Safety Contact</a:t>
          </a:r>
        </a:p>
      </dgm:t>
    </dgm:pt>
    <dgm:pt modelId="{ADC45FAD-EE59-4587-A1EE-001A6139BD8B}" type="parTrans" cxnId="{3CDEE6E5-D8FF-4CFB-A94D-F23D8A964E91}">
      <dgm:prSet/>
      <dgm:spPr/>
      <dgm:t>
        <a:bodyPr/>
        <a:lstStyle/>
        <a:p>
          <a:endParaRPr lang="en-AU"/>
        </a:p>
      </dgm:t>
    </dgm:pt>
    <dgm:pt modelId="{A0EEE6D8-8BD6-4655-9AF4-06BD2A354996}" type="sibTrans" cxnId="{3CDEE6E5-D8FF-4CFB-A94D-F23D8A964E91}">
      <dgm:prSet/>
      <dgm:spPr/>
      <dgm:t>
        <a:bodyPr/>
        <a:lstStyle/>
        <a:p>
          <a:endParaRPr lang="en-AU"/>
        </a:p>
      </dgm:t>
    </dgm:pt>
    <dgm:pt modelId="{87F8E95B-0F16-4A17-BF5A-2ED861B89EBF}">
      <dgm:prSet custT="1"/>
      <dgm:spPr>
        <a:ln>
          <a:solidFill>
            <a:srgbClr val="FF66CC"/>
          </a:solidFill>
        </a:ln>
      </dgm:spPr>
      <dgm:t>
        <a:bodyPr/>
        <a:lstStyle/>
        <a:p>
          <a:r>
            <a:rPr lang="en-AU" sz="1100" b="1"/>
            <a:t>No </a:t>
          </a:r>
        </a:p>
        <a:p>
          <a:r>
            <a:rPr lang="en-AU" sz="1100"/>
            <a:t>Volunteer or worker reports concerns to supervisor/ team leader and Child Safety Contact who makes appropriate referral of information to either the Child Protection Helpline or referral to other services.</a:t>
          </a:r>
        </a:p>
      </dgm:t>
    </dgm:pt>
    <dgm:pt modelId="{CC20F45D-2A4B-402E-98C3-3DA8AEC2A67B}" type="parTrans" cxnId="{B33E05A5-EABB-4C08-9889-9D01159799FD}">
      <dgm:prSet/>
      <dgm:spPr/>
      <dgm:t>
        <a:bodyPr/>
        <a:lstStyle/>
        <a:p>
          <a:endParaRPr lang="en-AU"/>
        </a:p>
      </dgm:t>
    </dgm:pt>
    <dgm:pt modelId="{A32A080F-7553-48DB-8534-6B31F1D905BC}" type="sibTrans" cxnId="{B33E05A5-EABB-4C08-9889-9D01159799FD}">
      <dgm:prSet/>
      <dgm:spPr/>
      <dgm:t>
        <a:bodyPr/>
        <a:lstStyle/>
        <a:p>
          <a:endParaRPr lang="en-AU"/>
        </a:p>
      </dgm:t>
    </dgm:pt>
    <dgm:pt modelId="{0EDF04E0-3107-43AE-B3BA-3F8F75179932}" type="pres">
      <dgm:prSet presAssocID="{601DD4D2-36C5-43C7-8242-43E8CA7E9AE0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FC073812-C13F-4A5E-B518-A055A17CDA8B}" type="pres">
      <dgm:prSet presAssocID="{986C2D33-A728-417D-86E5-5046EAF9ED2A}" presName="hierRoot1" presStyleCnt="0"/>
      <dgm:spPr/>
    </dgm:pt>
    <dgm:pt modelId="{2A8016A7-FC15-4EB4-BBA7-A272960A688B}" type="pres">
      <dgm:prSet presAssocID="{986C2D33-A728-417D-86E5-5046EAF9ED2A}" presName="composite" presStyleCnt="0"/>
      <dgm:spPr/>
    </dgm:pt>
    <dgm:pt modelId="{C0846FB7-BE48-41BE-9711-42C0AC456FE8}" type="pres">
      <dgm:prSet presAssocID="{986C2D33-A728-417D-86E5-5046EAF9ED2A}" presName="background" presStyleLbl="node0" presStyleIdx="0" presStyleCnt="1"/>
      <dgm:spPr/>
    </dgm:pt>
    <dgm:pt modelId="{C978517F-A076-495E-809B-95394DF911B1}" type="pres">
      <dgm:prSet presAssocID="{986C2D33-A728-417D-86E5-5046EAF9ED2A}" presName="text" presStyleLbl="fgAcc0" presStyleIdx="0" presStyleCnt="1" custScaleX="402469" custScaleY="63223">
        <dgm:presLayoutVars>
          <dgm:chPref val="3"/>
        </dgm:presLayoutVars>
      </dgm:prSet>
      <dgm:spPr/>
      <dgm:t>
        <a:bodyPr/>
        <a:lstStyle/>
        <a:p>
          <a:endParaRPr lang="en-AU"/>
        </a:p>
      </dgm:t>
    </dgm:pt>
    <dgm:pt modelId="{779F3236-8B64-4FFB-8CA2-F841D0ED77D3}" type="pres">
      <dgm:prSet presAssocID="{986C2D33-A728-417D-86E5-5046EAF9ED2A}" presName="hierChild2" presStyleCnt="0"/>
      <dgm:spPr/>
    </dgm:pt>
    <dgm:pt modelId="{6C88AF4F-7DAA-4676-BC8F-D48791BFDADD}" type="pres">
      <dgm:prSet presAssocID="{5DD8CCEF-3C8F-4DC5-A030-457D72B9D3B8}" presName="Name10" presStyleLbl="parChTrans1D2" presStyleIdx="0" presStyleCnt="1"/>
      <dgm:spPr/>
      <dgm:t>
        <a:bodyPr/>
        <a:lstStyle/>
        <a:p>
          <a:endParaRPr lang="en-US"/>
        </a:p>
      </dgm:t>
    </dgm:pt>
    <dgm:pt modelId="{963D545C-A431-4A10-A2DC-EC93467147A6}" type="pres">
      <dgm:prSet presAssocID="{A746C94F-10F5-4534-9ADA-33F7BE111A35}" presName="hierRoot2" presStyleCnt="0"/>
      <dgm:spPr/>
    </dgm:pt>
    <dgm:pt modelId="{A4F9B656-1878-43AD-8097-1EFFED6C0D17}" type="pres">
      <dgm:prSet presAssocID="{A746C94F-10F5-4534-9ADA-33F7BE111A35}" presName="composite2" presStyleCnt="0"/>
      <dgm:spPr/>
    </dgm:pt>
    <dgm:pt modelId="{40C2EA9C-A394-4EC0-AE04-08ED34AD24D6}" type="pres">
      <dgm:prSet presAssocID="{A746C94F-10F5-4534-9ADA-33F7BE111A35}" presName="background2" presStyleLbl="node2" presStyleIdx="0" presStyleCnt="1"/>
      <dgm:spPr/>
    </dgm:pt>
    <dgm:pt modelId="{3AD7160F-D743-4DDE-BB41-56F7DA8532F9}" type="pres">
      <dgm:prSet presAssocID="{A746C94F-10F5-4534-9ADA-33F7BE111A35}" presName="text2" presStyleLbl="fgAcc2" presStyleIdx="0" presStyleCnt="1" custScaleX="347462" custScaleY="57210">
        <dgm:presLayoutVars>
          <dgm:chPref val="3"/>
        </dgm:presLayoutVars>
      </dgm:prSet>
      <dgm:spPr/>
      <dgm:t>
        <a:bodyPr/>
        <a:lstStyle/>
        <a:p>
          <a:endParaRPr lang="en-AU"/>
        </a:p>
      </dgm:t>
    </dgm:pt>
    <dgm:pt modelId="{DF736459-BC99-49A0-9CBA-7F0E939D8CBA}" type="pres">
      <dgm:prSet presAssocID="{A746C94F-10F5-4534-9ADA-33F7BE111A35}" presName="hierChild3" presStyleCnt="0"/>
      <dgm:spPr/>
    </dgm:pt>
    <dgm:pt modelId="{51B57E40-F93F-44E4-95EF-A7A769752DF8}" type="pres">
      <dgm:prSet presAssocID="{E857D189-FB68-401D-970D-15FA9138607C}" presName="Name17" presStyleLbl="parChTrans1D3" presStyleIdx="0" presStyleCnt="2"/>
      <dgm:spPr/>
      <dgm:t>
        <a:bodyPr/>
        <a:lstStyle/>
        <a:p>
          <a:endParaRPr lang="en-US"/>
        </a:p>
      </dgm:t>
    </dgm:pt>
    <dgm:pt modelId="{69043A94-517B-4C44-A187-BC284AD8C78A}" type="pres">
      <dgm:prSet presAssocID="{66552555-554D-4A8B-A376-7C0D7661F950}" presName="hierRoot3" presStyleCnt="0"/>
      <dgm:spPr/>
    </dgm:pt>
    <dgm:pt modelId="{DBED969C-F2A7-4CF3-987E-CECBDB76382D}" type="pres">
      <dgm:prSet presAssocID="{66552555-554D-4A8B-A376-7C0D7661F950}" presName="composite3" presStyleCnt="0"/>
      <dgm:spPr/>
    </dgm:pt>
    <dgm:pt modelId="{3D73FAAD-C9FE-49CB-A32E-F0E8BBAA939A}" type="pres">
      <dgm:prSet presAssocID="{66552555-554D-4A8B-A376-7C0D7661F950}" presName="background3" presStyleLbl="node3" presStyleIdx="0" presStyleCnt="2"/>
      <dgm:spPr/>
    </dgm:pt>
    <dgm:pt modelId="{5A7B0A59-293D-4306-B89F-F993744BE92F}" type="pres">
      <dgm:prSet presAssocID="{66552555-554D-4A8B-A376-7C0D7661F950}" presName="text3" presStyleLbl="fgAcc3" presStyleIdx="0" presStyleCnt="2" custScaleX="185432" custScaleY="133046">
        <dgm:presLayoutVars>
          <dgm:chPref val="3"/>
        </dgm:presLayoutVars>
      </dgm:prSet>
      <dgm:spPr/>
      <dgm:t>
        <a:bodyPr/>
        <a:lstStyle/>
        <a:p>
          <a:endParaRPr lang="en-AU"/>
        </a:p>
      </dgm:t>
    </dgm:pt>
    <dgm:pt modelId="{101E3080-F7A8-4C27-A31E-E995338F6430}" type="pres">
      <dgm:prSet presAssocID="{66552555-554D-4A8B-A376-7C0D7661F950}" presName="hierChild4" presStyleCnt="0"/>
      <dgm:spPr/>
    </dgm:pt>
    <dgm:pt modelId="{F98B2B7B-534D-4E3F-B800-2A822D13BCBE}" type="pres">
      <dgm:prSet presAssocID="{5A5E7B24-29FE-404B-850B-079638A19EB0}" presName="Name23" presStyleLbl="parChTrans1D4" presStyleIdx="0" presStyleCnt="4"/>
      <dgm:spPr/>
      <dgm:t>
        <a:bodyPr/>
        <a:lstStyle/>
        <a:p>
          <a:endParaRPr lang="en-US"/>
        </a:p>
      </dgm:t>
    </dgm:pt>
    <dgm:pt modelId="{ACEA506A-DD33-4ADF-913A-28078254F047}" type="pres">
      <dgm:prSet presAssocID="{FD473830-B021-479C-BE6D-157DCF9DF5D2}" presName="hierRoot4" presStyleCnt="0"/>
      <dgm:spPr/>
    </dgm:pt>
    <dgm:pt modelId="{60140771-D7EC-4FB6-B3A6-A66D000FB5B0}" type="pres">
      <dgm:prSet presAssocID="{FD473830-B021-479C-BE6D-157DCF9DF5D2}" presName="composite4" presStyleCnt="0"/>
      <dgm:spPr/>
    </dgm:pt>
    <dgm:pt modelId="{44198C39-491D-4E0C-ADA0-9D45FE28C86B}" type="pres">
      <dgm:prSet presAssocID="{FD473830-B021-479C-BE6D-157DCF9DF5D2}" presName="background4" presStyleLbl="node4" presStyleIdx="0" presStyleCnt="4"/>
      <dgm:spPr/>
    </dgm:pt>
    <dgm:pt modelId="{E6FE321D-DEBF-402E-9B60-1F63BFE33740}" type="pres">
      <dgm:prSet presAssocID="{FD473830-B021-479C-BE6D-157DCF9DF5D2}" presName="text4" presStyleLbl="fgAcc4" presStyleIdx="0" presStyleCnt="4" custScaleY="348780" custLinFactNeighborX="-1992">
        <dgm:presLayoutVars>
          <dgm:chPref val="3"/>
        </dgm:presLayoutVars>
      </dgm:prSet>
      <dgm:spPr/>
      <dgm:t>
        <a:bodyPr/>
        <a:lstStyle/>
        <a:p>
          <a:endParaRPr lang="en-AU"/>
        </a:p>
      </dgm:t>
    </dgm:pt>
    <dgm:pt modelId="{02D008E3-A1DC-4D53-B06B-A45AA313AA72}" type="pres">
      <dgm:prSet presAssocID="{FD473830-B021-479C-BE6D-157DCF9DF5D2}" presName="hierChild5" presStyleCnt="0"/>
      <dgm:spPr/>
    </dgm:pt>
    <dgm:pt modelId="{F66949DF-3581-49AD-AAF1-BD6AB16C9056}" type="pres">
      <dgm:prSet presAssocID="{6D76C7E1-E637-4D15-97F9-D4279C338B02}" presName="Name23" presStyleLbl="parChTrans1D4" presStyleIdx="1" presStyleCnt="4"/>
      <dgm:spPr/>
      <dgm:t>
        <a:bodyPr/>
        <a:lstStyle/>
        <a:p>
          <a:endParaRPr lang="en-US"/>
        </a:p>
      </dgm:t>
    </dgm:pt>
    <dgm:pt modelId="{89D5151B-FCF3-4C90-B2CD-9BF3D28F1296}" type="pres">
      <dgm:prSet presAssocID="{27D7B126-B15E-4AE5-A4D1-7A18CBF0355B}" presName="hierRoot4" presStyleCnt="0"/>
      <dgm:spPr/>
    </dgm:pt>
    <dgm:pt modelId="{DA555D32-354A-47A2-8F7F-0475669D3C39}" type="pres">
      <dgm:prSet presAssocID="{27D7B126-B15E-4AE5-A4D1-7A18CBF0355B}" presName="composite4" presStyleCnt="0"/>
      <dgm:spPr/>
    </dgm:pt>
    <dgm:pt modelId="{DD44B754-03AD-4AAF-AFD4-48475CE06E15}" type="pres">
      <dgm:prSet presAssocID="{27D7B126-B15E-4AE5-A4D1-7A18CBF0355B}" presName="background4" presStyleLbl="node4" presStyleIdx="1" presStyleCnt="4"/>
      <dgm:spPr/>
    </dgm:pt>
    <dgm:pt modelId="{3523D6CE-7034-46B1-B3A2-C5EAF8A9E0FD}" type="pres">
      <dgm:prSet presAssocID="{27D7B126-B15E-4AE5-A4D1-7A18CBF0355B}" presName="text4" presStyleLbl="fgAcc4" presStyleIdx="1" presStyleCnt="4" custScaleY="156386">
        <dgm:presLayoutVars>
          <dgm:chPref val="3"/>
        </dgm:presLayoutVars>
      </dgm:prSet>
      <dgm:spPr/>
      <dgm:t>
        <a:bodyPr/>
        <a:lstStyle/>
        <a:p>
          <a:endParaRPr lang="en-AU"/>
        </a:p>
      </dgm:t>
    </dgm:pt>
    <dgm:pt modelId="{9C43CE6F-ADBD-4C09-A126-4640D993F790}" type="pres">
      <dgm:prSet presAssocID="{27D7B126-B15E-4AE5-A4D1-7A18CBF0355B}" presName="hierChild5" presStyleCnt="0"/>
      <dgm:spPr/>
    </dgm:pt>
    <dgm:pt modelId="{E1577D77-9F4E-48B4-8F57-C56FDEF716BB}" type="pres">
      <dgm:prSet presAssocID="{125188B9-DA40-4E1C-A0B2-32839E782816}" presName="Name17" presStyleLbl="parChTrans1D3" presStyleIdx="1" presStyleCnt="2"/>
      <dgm:spPr/>
      <dgm:t>
        <a:bodyPr/>
        <a:lstStyle/>
        <a:p>
          <a:endParaRPr lang="en-US"/>
        </a:p>
      </dgm:t>
    </dgm:pt>
    <dgm:pt modelId="{78A37E27-73DC-4C3D-A882-ECD0CE2F3572}" type="pres">
      <dgm:prSet presAssocID="{CBAD7BB1-B530-4C52-B8FE-CA36A60F3911}" presName="hierRoot3" presStyleCnt="0"/>
      <dgm:spPr/>
    </dgm:pt>
    <dgm:pt modelId="{B0183F39-94CA-4EAF-A98B-F857D26889B3}" type="pres">
      <dgm:prSet presAssocID="{CBAD7BB1-B530-4C52-B8FE-CA36A60F3911}" presName="composite3" presStyleCnt="0"/>
      <dgm:spPr/>
    </dgm:pt>
    <dgm:pt modelId="{4DCC2F43-9FE1-437D-963C-2FD8C79FE72F}" type="pres">
      <dgm:prSet presAssocID="{CBAD7BB1-B530-4C52-B8FE-CA36A60F3911}" presName="background3" presStyleLbl="node3" presStyleIdx="1" presStyleCnt="2"/>
      <dgm:spPr/>
    </dgm:pt>
    <dgm:pt modelId="{13C3017C-B403-4CC0-AA60-50903DC62092}" type="pres">
      <dgm:prSet presAssocID="{CBAD7BB1-B530-4C52-B8FE-CA36A60F3911}" presName="text3" presStyleLbl="fgAcc3" presStyleIdx="1" presStyleCnt="2" custScaleX="184629" custScaleY="13212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953456E-3389-434D-9DFF-5109F51DF2D0}" type="pres">
      <dgm:prSet presAssocID="{CBAD7BB1-B530-4C52-B8FE-CA36A60F3911}" presName="hierChild4" presStyleCnt="0"/>
      <dgm:spPr/>
    </dgm:pt>
    <dgm:pt modelId="{2ACF8828-4D2F-4264-9A72-C4E499B0DF34}" type="pres">
      <dgm:prSet presAssocID="{ADC45FAD-EE59-4587-A1EE-001A6139BD8B}" presName="Name23" presStyleLbl="parChTrans1D4" presStyleIdx="2" presStyleCnt="4"/>
      <dgm:spPr/>
      <dgm:t>
        <a:bodyPr/>
        <a:lstStyle/>
        <a:p>
          <a:endParaRPr lang="en-US"/>
        </a:p>
      </dgm:t>
    </dgm:pt>
    <dgm:pt modelId="{7876D9A1-3A9C-422C-9D6D-D79EF1EBA55F}" type="pres">
      <dgm:prSet presAssocID="{DBEDFD51-1FA1-4D40-A9DB-BD36F03E6026}" presName="hierRoot4" presStyleCnt="0"/>
      <dgm:spPr/>
    </dgm:pt>
    <dgm:pt modelId="{080466CC-016F-499C-8BC6-316462194C19}" type="pres">
      <dgm:prSet presAssocID="{DBEDFD51-1FA1-4D40-A9DB-BD36F03E6026}" presName="composite4" presStyleCnt="0"/>
      <dgm:spPr/>
    </dgm:pt>
    <dgm:pt modelId="{C13A7CB8-F141-4620-B7E1-130EEF165952}" type="pres">
      <dgm:prSet presAssocID="{DBEDFD51-1FA1-4D40-A9DB-BD36F03E6026}" presName="background4" presStyleLbl="node4" presStyleIdx="2" presStyleCnt="4"/>
      <dgm:spPr>
        <a:solidFill>
          <a:srgbClr val="FF66CC"/>
        </a:solidFill>
      </dgm:spPr>
    </dgm:pt>
    <dgm:pt modelId="{76AA8811-56B5-46E0-82A4-0C8C54CD90C2}" type="pres">
      <dgm:prSet presAssocID="{DBEDFD51-1FA1-4D40-A9DB-BD36F03E6026}" presName="text4" presStyleLbl="fgAcc4" presStyleIdx="2" presStyleCnt="4" custScaleY="258225">
        <dgm:presLayoutVars>
          <dgm:chPref val="3"/>
        </dgm:presLayoutVars>
      </dgm:prSet>
      <dgm:spPr/>
      <dgm:t>
        <a:bodyPr/>
        <a:lstStyle/>
        <a:p>
          <a:endParaRPr lang="en-AU"/>
        </a:p>
      </dgm:t>
    </dgm:pt>
    <dgm:pt modelId="{6A9AC5E0-5B13-43BE-877D-40240D0C4836}" type="pres">
      <dgm:prSet presAssocID="{DBEDFD51-1FA1-4D40-A9DB-BD36F03E6026}" presName="hierChild5" presStyleCnt="0"/>
      <dgm:spPr/>
    </dgm:pt>
    <dgm:pt modelId="{1A01285A-4A8B-47AE-B765-6500BB0A5BE5}" type="pres">
      <dgm:prSet presAssocID="{CC20F45D-2A4B-402E-98C3-3DA8AEC2A67B}" presName="Name23" presStyleLbl="parChTrans1D4" presStyleIdx="3" presStyleCnt="4"/>
      <dgm:spPr/>
      <dgm:t>
        <a:bodyPr/>
        <a:lstStyle/>
        <a:p>
          <a:endParaRPr lang="en-US"/>
        </a:p>
      </dgm:t>
    </dgm:pt>
    <dgm:pt modelId="{B874EC52-7E8E-427E-A4EB-C0CE04712357}" type="pres">
      <dgm:prSet presAssocID="{87F8E95B-0F16-4A17-BF5A-2ED861B89EBF}" presName="hierRoot4" presStyleCnt="0"/>
      <dgm:spPr/>
    </dgm:pt>
    <dgm:pt modelId="{869D0A23-1079-449C-8C52-220B4C2973DA}" type="pres">
      <dgm:prSet presAssocID="{87F8E95B-0F16-4A17-BF5A-2ED861B89EBF}" presName="composite4" presStyleCnt="0"/>
      <dgm:spPr/>
    </dgm:pt>
    <dgm:pt modelId="{0BD4CD6D-ACB0-48B0-8981-A64F82576531}" type="pres">
      <dgm:prSet presAssocID="{87F8E95B-0F16-4A17-BF5A-2ED861B89EBF}" presName="background4" presStyleLbl="node4" presStyleIdx="3" presStyleCnt="4"/>
      <dgm:spPr>
        <a:solidFill>
          <a:srgbClr val="FF66CC"/>
        </a:solidFill>
      </dgm:spPr>
    </dgm:pt>
    <dgm:pt modelId="{F4A35BAE-C895-4454-9F01-D6C7CC330750}" type="pres">
      <dgm:prSet presAssocID="{87F8E95B-0F16-4A17-BF5A-2ED861B89EBF}" presName="text4" presStyleLbl="fgAcc4" presStyleIdx="3" presStyleCnt="4" custScaleY="348148">
        <dgm:presLayoutVars>
          <dgm:chPref val="3"/>
        </dgm:presLayoutVars>
      </dgm:prSet>
      <dgm:spPr/>
      <dgm:t>
        <a:bodyPr/>
        <a:lstStyle/>
        <a:p>
          <a:endParaRPr lang="en-AU"/>
        </a:p>
      </dgm:t>
    </dgm:pt>
    <dgm:pt modelId="{83EEBBF0-2ECF-47E8-BB51-F495032121E5}" type="pres">
      <dgm:prSet presAssocID="{87F8E95B-0F16-4A17-BF5A-2ED861B89EBF}" presName="hierChild5" presStyleCnt="0"/>
      <dgm:spPr/>
    </dgm:pt>
  </dgm:ptLst>
  <dgm:cxnLst>
    <dgm:cxn modelId="{3CDEE6E5-D8FF-4CFB-A94D-F23D8A964E91}" srcId="{CBAD7BB1-B530-4C52-B8FE-CA36A60F3911}" destId="{DBEDFD51-1FA1-4D40-A9DB-BD36F03E6026}" srcOrd="0" destOrd="0" parTransId="{ADC45FAD-EE59-4587-A1EE-001A6139BD8B}" sibTransId="{A0EEE6D8-8BD6-4655-9AF4-06BD2A354996}"/>
    <dgm:cxn modelId="{33576388-2E5B-3F4A-BD23-532A2535FAEE}" type="presOf" srcId="{125188B9-DA40-4E1C-A0B2-32839E782816}" destId="{E1577D77-9F4E-48B4-8F57-C56FDEF716BB}" srcOrd="0" destOrd="0" presId="urn:microsoft.com/office/officeart/2005/8/layout/hierarchy1"/>
    <dgm:cxn modelId="{1BDFB38D-EB9B-5944-B127-E051A4CFA77B}" type="presOf" srcId="{27D7B126-B15E-4AE5-A4D1-7A18CBF0355B}" destId="{3523D6CE-7034-46B1-B3A2-C5EAF8A9E0FD}" srcOrd="0" destOrd="0" presId="urn:microsoft.com/office/officeart/2005/8/layout/hierarchy1"/>
    <dgm:cxn modelId="{261D36B8-8D59-2647-83A9-B4462BE9028D}" type="presOf" srcId="{DBEDFD51-1FA1-4D40-A9DB-BD36F03E6026}" destId="{76AA8811-56B5-46E0-82A4-0C8C54CD90C2}" srcOrd="0" destOrd="0" presId="urn:microsoft.com/office/officeart/2005/8/layout/hierarchy1"/>
    <dgm:cxn modelId="{59E9FB8D-2328-8A44-82D2-8F263963B730}" type="presOf" srcId="{FD473830-B021-479C-BE6D-157DCF9DF5D2}" destId="{E6FE321D-DEBF-402E-9B60-1F63BFE33740}" srcOrd="0" destOrd="0" presId="urn:microsoft.com/office/officeart/2005/8/layout/hierarchy1"/>
    <dgm:cxn modelId="{45A5A6C1-DAE2-E248-83E6-7CE9099A0ED5}" type="presOf" srcId="{5A5E7B24-29FE-404B-850B-079638A19EB0}" destId="{F98B2B7B-534D-4E3F-B800-2A822D13BCBE}" srcOrd="0" destOrd="0" presId="urn:microsoft.com/office/officeart/2005/8/layout/hierarchy1"/>
    <dgm:cxn modelId="{C325F26F-5F68-7347-BDA3-D125CBF08677}" type="presOf" srcId="{5DD8CCEF-3C8F-4DC5-A030-457D72B9D3B8}" destId="{6C88AF4F-7DAA-4676-BC8F-D48791BFDADD}" srcOrd="0" destOrd="0" presId="urn:microsoft.com/office/officeart/2005/8/layout/hierarchy1"/>
    <dgm:cxn modelId="{A1C9EF38-C311-49DB-9408-0EA88172ADDC}" srcId="{66552555-554D-4A8B-A376-7C0D7661F950}" destId="{FD473830-B021-479C-BE6D-157DCF9DF5D2}" srcOrd="0" destOrd="0" parTransId="{5A5E7B24-29FE-404B-850B-079638A19EB0}" sibTransId="{55A052A8-83D0-4EF8-B671-C9BFD85BFEA5}"/>
    <dgm:cxn modelId="{0279E126-3CD7-8E4B-8383-616C3D8C7067}" type="presOf" srcId="{6D76C7E1-E637-4D15-97F9-D4279C338B02}" destId="{F66949DF-3581-49AD-AAF1-BD6AB16C9056}" srcOrd="0" destOrd="0" presId="urn:microsoft.com/office/officeart/2005/8/layout/hierarchy1"/>
    <dgm:cxn modelId="{60E9A7B7-FD6C-D042-9749-3D95A5E6F660}" type="presOf" srcId="{601DD4D2-36C5-43C7-8242-43E8CA7E9AE0}" destId="{0EDF04E0-3107-43AE-B3BA-3F8F75179932}" srcOrd="0" destOrd="0" presId="urn:microsoft.com/office/officeart/2005/8/layout/hierarchy1"/>
    <dgm:cxn modelId="{5E9CED5D-30C3-4190-AA1F-0433C5CA8578}" srcId="{986C2D33-A728-417D-86E5-5046EAF9ED2A}" destId="{A746C94F-10F5-4534-9ADA-33F7BE111A35}" srcOrd="0" destOrd="0" parTransId="{5DD8CCEF-3C8F-4DC5-A030-457D72B9D3B8}" sibTransId="{452D8BBB-148A-441B-B25A-1C51C47D37EB}"/>
    <dgm:cxn modelId="{2489C260-BB05-554B-B899-15DA3A990504}" type="presOf" srcId="{CBAD7BB1-B530-4C52-B8FE-CA36A60F3911}" destId="{13C3017C-B403-4CC0-AA60-50903DC62092}" srcOrd="0" destOrd="0" presId="urn:microsoft.com/office/officeart/2005/8/layout/hierarchy1"/>
    <dgm:cxn modelId="{7FF94EC2-DB17-1D4A-879C-4F668599D4C3}" type="presOf" srcId="{A746C94F-10F5-4534-9ADA-33F7BE111A35}" destId="{3AD7160F-D743-4DDE-BB41-56F7DA8532F9}" srcOrd="0" destOrd="0" presId="urn:microsoft.com/office/officeart/2005/8/layout/hierarchy1"/>
    <dgm:cxn modelId="{37DCF101-2D6D-1048-BC34-796B710EE395}" type="presOf" srcId="{E857D189-FB68-401D-970D-15FA9138607C}" destId="{51B57E40-F93F-44E4-95EF-A7A769752DF8}" srcOrd="0" destOrd="0" presId="urn:microsoft.com/office/officeart/2005/8/layout/hierarchy1"/>
    <dgm:cxn modelId="{A387D5B7-3668-2A48-A8A1-48FE17893A5F}" type="presOf" srcId="{CC20F45D-2A4B-402E-98C3-3DA8AEC2A67B}" destId="{1A01285A-4A8B-47AE-B765-6500BB0A5BE5}" srcOrd="0" destOrd="0" presId="urn:microsoft.com/office/officeart/2005/8/layout/hierarchy1"/>
    <dgm:cxn modelId="{B6DBFF3E-339B-43C8-8700-14029B42D059}" srcId="{A746C94F-10F5-4534-9ADA-33F7BE111A35}" destId="{66552555-554D-4A8B-A376-7C0D7661F950}" srcOrd="0" destOrd="0" parTransId="{E857D189-FB68-401D-970D-15FA9138607C}" sibTransId="{F779667E-082D-4B6B-8993-E0F097C0FE1C}"/>
    <dgm:cxn modelId="{1AF8BE6B-DBC3-466D-9924-90D3D2797E79}" srcId="{601DD4D2-36C5-43C7-8242-43E8CA7E9AE0}" destId="{986C2D33-A728-417D-86E5-5046EAF9ED2A}" srcOrd="0" destOrd="0" parTransId="{795DB710-ABE6-45DA-8151-61375E5FA8EB}" sibTransId="{1D63DB70-D3B6-4592-9D01-EBFE9DA196B5}"/>
    <dgm:cxn modelId="{4B29C78F-CA8F-C94D-B2B5-E5E9EAB3C7E9}" type="presOf" srcId="{66552555-554D-4A8B-A376-7C0D7661F950}" destId="{5A7B0A59-293D-4306-B89F-F993744BE92F}" srcOrd="0" destOrd="0" presId="urn:microsoft.com/office/officeart/2005/8/layout/hierarchy1"/>
    <dgm:cxn modelId="{A3C14737-1F28-44AC-B1AC-AB1317470EFE}" srcId="{A746C94F-10F5-4534-9ADA-33F7BE111A35}" destId="{CBAD7BB1-B530-4C52-B8FE-CA36A60F3911}" srcOrd="1" destOrd="0" parTransId="{125188B9-DA40-4E1C-A0B2-32839E782816}" sibTransId="{E7BCCD4A-3368-4CEE-B0F2-521BD995E359}"/>
    <dgm:cxn modelId="{5001CEE6-C909-4BAF-B0E6-8CE25DFF4CEF}" srcId="{66552555-554D-4A8B-A376-7C0D7661F950}" destId="{27D7B126-B15E-4AE5-A4D1-7A18CBF0355B}" srcOrd="1" destOrd="0" parTransId="{6D76C7E1-E637-4D15-97F9-D4279C338B02}" sibTransId="{846348FC-810F-4915-90FF-944C2C3EC215}"/>
    <dgm:cxn modelId="{B33E05A5-EABB-4C08-9889-9D01159799FD}" srcId="{CBAD7BB1-B530-4C52-B8FE-CA36A60F3911}" destId="{87F8E95B-0F16-4A17-BF5A-2ED861B89EBF}" srcOrd="1" destOrd="0" parTransId="{CC20F45D-2A4B-402E-98C3-3DA8AEC2A67B}" sibTransId="{A32A080F-7553-48DB-8534-6B31F1D905BC}"/>
    <dgm:cxn modelId="{4CAA2A71-481E-4A48-A04F-E05EFA438BC8}" type="presOf" srcId="{986C2D33-A728-417D-86E5-5046EAF9ED2A}" destId="{C978517F-A076-495E-809B-95394DF911B1}" srcOrd="0" destOrd="0" presId="urn:microsoft.com/office/officeart/2005/8/layout/hierarchy1"/>
    <dgm:cxn modelId="{762CCC37-BE59-F641-A212-0432CABB99F5}" type="presOf" srcId="{87F8E95B-0F16-4A17-BF5A-2ED861B89EBF}" destId="{F4A35BAE-C895-4454-9F01-D6C7CC330750}" srcOrd="0" destOrd="0" presId="urn:microsoft.com/office/officeart/2005/8/layout/hierarchy1"/>
    <dgm:cxn modelId="{3881CF2E-40E3-5A40-B8D2-7BA2B08D4A0F}" type="presOf" srcId="{ADC45FAD-EE59-4587-A1EE-001A6139BD8B}" destId="{2ACF8828-4D2F-4264-9A72-C4E499B0DF34}" srcOrd="0" destOrd="0" presId="urn:microsoft.com/office/officeart/2005/8/layout/hierarchy1"/>
    <dgm:cxn modelId="{D1688533-7C4C-EF44-A271-CE123804CE7D}" type="presParOf" srcId="{0EDF04E0-3107-43AE-B3BA-3F8F75179932}" destId="{FC073812-C13F-4A5E-B518-A055A17CDA8B}" srcOrd="0" destOrd="0" presId="urn:microsoft.com/office/officeart/2005/8/layout/hierarchy1"/>
    <dgm:cxn modelId="{8A7AAFFD-8118-CB42-B76A-AB0576AF1C49}" type="presParOf" srcId="{FC073812-C13F-4A5E-B518-A055A17CDA8B}" destId="{2A8016A7-FC15-4EB4-BBA7-A272960A688B}" srcOrd="0" destOrd="0" presId="urn:microsoft.com/office/officeart/2005/8/layout/hierarchy1"/>
    <dgm:cxn modelId="{9FBC8AA8-C468-4349-A0A4-D72F975D5B77}" type="presParOf" srcId="{2A8016A7-FC15-4EB4-BBA7-A272960A688B}" destId="{C0846FB7-BE48-41BE-9711-42C0AC456FE8}" srcOrd="0" destOrd="0" presId="urn:microsoft.com/office/officeart/2005/8/layout/hierarchy1"/>
    <dgm:cxn modelId="{5F7B1A97-929E-A24B-B90B-0375BDE5A6D5}" type="presParOf" srcId="{2A8016A7-FC15-4EB4-BBA7-A272960A688B}" destId="{C978517F-A076-495E-809B-95394DF911B1}" srcOrd="1" destOrd="0" presId="urn:microsoft.com/office/officeart/2005/8/layout/hierarchy1"/>
    <dgm:cxn modelId="{082E157D-E0B8-6441-8E8E-5B3A1535AF3C}" type="presParOf" srcId="{FC073812-C13F-4A5E-B518-A055A17CDA8B}" destId="{779F3236-8B64-4FFB-8CA2-F841D0ED77D3}" srcOrd="1" destOrd="0" presId="urn:microsoft.com/office/officeart/2005/8/layout/hierarchy1"/>
    <dgm:cxn modelId="{EE46CD5B-14BB-2240-BA5F-060833DB832E}" type="presParOf" srcId="{779F3236-8B64-4FFB-8CA2-F841D0ED77D3}" destId="{6C88AF4F-7DAA-4676-BC8F-D48791BFDADD}" srcOrd="0" destOrd="0" presId="urn:microsoft.com/office/officeart/2005/8/layout/hierarchy1"/>
    <dgm:cxn modelId="{7DAC0C08-62ED-E244-95F8-65E427066FED}" type="presParOf" srcId="{779F3236-8B64-4FFB-8CA2-F841D0ED77D3}" destId="{963D545C-A431-4A10-A2DC-EC93467147A6}" srcOrd="1" destOrd="0" presId="urn:microsoft.com/office/officeart/2005/8/layout/hierarchy1"/>
    <dgm:cxn modelId="{014D638C-FEBC-504D-A899-C7B8565575F8}" type="presParOf" srcId="{963D545C-A431-4A10-A2DC-EC93467147A6}" destId="{A4F9B656-1878-43AD-8097-1EFFED6C0D17}" srcOrd="0" destOrd="0" presId="urn:microsoft.com/office/officeart/2005/8/layout/hierarchy1"/>
    <dgm:cxn modelId="{4E9AF5BD-3736-EC47-8DCD-C2C8B44480F8}" type="presParOf" srcId="{A4F9B656-1878-43AD-8097-1EFFED6C0D17}" destId="{40C2EA9C-A394-4EC0-AE04-08ED34AD24D6}" srcOrd="0" destOrd="0" presId="urn:microsoft.com/office/officeart/2005/8/layout/hierarchy1"/>
    <dgm:cxn modelId="{9DA9CC43-7D83-7B43-9F23-7B3F282AD8A1}" type="presParOf" srcId="{A4F9B656-1878-43AD-8097-1EFFED6C0D17}" destId="{3AD7160F-D743-4DDE-BB41-56F7DA8532F9}" srcOrd="1" destOrd="0" presId="urn:microsoft.com/office/officeart/2005/8/layout/hierarchy1"/>
    <dgm:cxn modelId="{89875FA5-3551-324B-AFE9-1D1382665AE8}" type="presParOf" srcId="{963D545C-A431-4A10-A2DC-EC93467147A6}" destId="{DF736459-BC99-49A0-9CBA-7F0E939D8CBA}" srcOrd="1" destOrd="0" presId="urn:microsoft.com/office/officeart/2005/8/layout/hierarchy1"/>
    <dgm:cxn modelId="{CDFF19A5-CD04-644D-9C3A-CCA5CBCA9B63}" type="presParOf" srcId="{DF736459-BC99-49A0-9CBA-7F0E939D8CBA}" destId="{51B57E40-F93F-44E4-95EF-A7A769752DF8}" srcOrd="0" destOrd="0" presId="urn:microsoft.com/office/officeart/2005/8/layout/hierarchy1"/>
    <dgm:cxn modelId="{EBB946AB-A05F-A443-A06A-90992ED4B27F}" type="presParOf" srcId="{DF736459-BC99-49A0-9CBA-7F0E939D8CBA}" destId="{69043A94-517B-4C44-A187-BC284AD8C78A}" srcOrd="1" destOrd="0" presId="urn:microsoft.com/office/officeart/2005/8/layout/hierarchy1"/>
    <dgm:cxn modelId="{2A13FCCB-248E-B14A-A5CE-775F59DEF1DE}" type="presParOf" srcId="{69043A94-517B-4C44-A187-BC284AD8C78A}" destId="{DBED969C-F2A7-4CF3-987E-CECBDB76382D}" srcOrd="0" destOrd="0" presId="urn:microsoft.com/office/officeart/2005/8/layout/hierarchy1"/>
    <dgm:cxn modelId="{7DF4EBA9-191B-B442-B6C1-F3D1659D23FC}" type="presParOf" srcId="{DBED969C-F2A7-4CF3-987E-CECBDB76382D}" destId="{3D73FAAD-C9FE-49CB-A32E-F0E8BBAA939A}" srcOrd="0" destOrd="0" presId="urn:microsoft.com/office/officeart/2005/8/layout/hierarchy1"/>
    <dgm:cxn modelId="{FF067B8D-375A-4C47-A4BD-B45868EE590B}" type="presParOf" srcId="{DBED969C-F2A7-4CF3-987E-CECBDB76382D}" destId="{5A7B0A59-293D-4306-B89F-F993744BE92F}" srcOrd="1" destOrd="0" presId="urn:microsoft.com/office/officeart/2005/8/layout/hierarchy1"/>
    <dgm:cxn modelId="{794781ED-C6B5-B740-9E6A-07013961910E}" type="presParOf" srcId="{69043A94-517B-4C44-A187-BC284AD8C78A}" destId="{101E3080-F7A8-4C27-A31E-E995338F6430}" srcOrd="1" destOrd="0" presId="urn:microsoft.com/office/officeart/2005/8/layout/hierarchy1"/>
    <dgm:cxn modelId="{6EEB7A44-4CDD-AC4D-8634-5C88907AFB61}" type="presParOf" srcId="{101E3080-F7A8-4C27-A31E-E995338F6430}" destId="{F98B2B7B-534D-4E3F-B800-2A822D13BCBE}" srcOrd="0" destOrd="0" presId="urn:microsoft.com/office/officeart/2005/8/layout/hierarchy1"/>
    <dgm:cxn modelId="{26D1E6F4-2187-A141-8836-1CACCFE9DCE7}" type="presParOf" srcId="{101E3080-F7A8-4C27-A31E-E995338F6430}" destId="{ACEA506A-DD33-4ADF-913A-28078254F047}" srcOrd="1" destOrd="0" presId="urn:microsoft.com/office/officeart/2005/8/layout/hierarchy1"/>
    <dgm:cxn modelId="{A7CE8DFC-DC85-074E-8958-18CE867AE482}" type="presParOf" srcId="{ACEA506A-DD33-4ADF-913A-28078254F047}" destId="{60140771-D7EC-4FB6-B3A6-A66D000FB5B0}" srcOrd="0" destOrd="0" presId="urn:microsoft.com/office/officeart/2005/8/layout/hierarchy1"/>
    <dgm:cxn modelId="{5155F09C-0212-0D4D-A87C-0F04C36931A2}" type="presParOf" srcId="{60140771-D7EC-4FB6-B3A6-A66D000FB5B0}" destId="{44198C39-491D-4E0C-ADA0-9D45FE28C86B}" srcOrd="0" destOrd="0" presId="urn:microsoft.com/office/officeart/2005/8/layout/hierarchy1"/>
    <dgm:cxn modelId="{139BE30D-6950-D54E-8F7D-38C94FFEBF5E}" type="presParOf" srcId="{60140771-D7EC-4FB6-B3A6-A66D000FB5B0}" destId="{E6FE321D-DEBF-402E-9B60-1F63BFE33740}" srcOrd="1" destOrd="0" presId="urn:microsoft.com/office/officeart/2005/8/layout/hierarchy1"/>
    <dgm:cxn modelId="{69FB7EA8-E27B-E546-B67C-A897424CE9B8}" type="presParOf" srcId="{ACEA506A-DD33-4ADF-913A-28078254F047}" destId="{02D008E3-A1DC-4D53-B06B-A45AA313AA72}" srcOrd="1" destOrd="0" presId="urn:microsoft.com/office/officeart/2005/8/layout/hierarchy1"/>
    <dgm:cxn modelId="{FDE7CD2C-E38C-394F-9E11-75E65A675F0A}" type="presParOf" srcId="{101E3080-F7A8-4C27-A31E-E995338F6430}" destId="{F66949DF-3581-49AD-AAF1-BD6AB16C9056}" srcOrd="2" destOrd="0" presId="urn:microsoft.com/office/officeart/2005/8/layout/hierarchy1"/>
    <dgm:cxn modelId="{BD9E1FAC-1555-D443-864B-149A7B6749B3}" type="presParOf" srcId="{101E3080-F7A8-4C27-A31E-E995338F6430}" destId="{89D5151B-FCF3-4C90-B2CD-9BF3D28F1296}" srcOrd="3" destOrd="0" presId="urn:microsoft.com/office/officeart/2005/8/layout/hierarchy1"/>
    <dgm:cxn modelId="{DEC345E7-F045-3E4F-8B4A-093B9CA1C259}" type="presParOf" srcId="{89D5151B-FCF3-4C90-B2CD-9BF3D28F1296}" destId="{DA555D32-354A-47A2-8F7F-0475669D3C39}" srcOrd="0" destOrd="0" presId="urn:microsoft.com/office/officeart/2005/8/layout/hierarchy1"/>
    <dgm:cxn modelId="{59460576-C8A7-EF42-8574-3A83372B492B}" type="presParOf" srcId="{DA555D32-354A-47A2-8F7F-0475669D3C39}" destId="{DD44B754-03AD-4AAF-AFD4-48475CE06E15}" srcOrd="0" destOrd="0" presId="urn:microsoft.com/office/officeart/2005/8/layout/hierarchy1"/>
    <dgm:cxn modelId="{AD82D2BF-DF0A-5B4F-B54C-BC634260B9D1}" type="presParOf" srcId="{DA555D32-354A-47A2-8F7F-0475669D3C39}" destId="{3523D6CE-7034-46B1-B3A2-C5EAF8A9E0FD}" srcOrd="1" destOrd="0" presId="urn:microsoft.com/office/officeart/2005/8/layout/hierarchy1"/>
    <dgm:cxn modelId="{0B85C5AD-5CF4-3C45-A1E0-EF4E9F334A8B}" type="presParOf" srcId="{89D5151B-FCF3-4C90-B2CD-9BF3D28F1296}" destId="{9C43CE6F-ADBD-4C09-A126-4640D993F790}" srcOrd="1" destOrd="0" presId="urn:microsoft.com/office/officeart/2005/8/layout/hierarchy1"/>
    <dgm:cxn modelId="{63178946-1AD3-044A-AE4F-F92F88AC5249}" type="presParOf" srcId="{DF736459-BC99-49A0-9CBA-7F0E939D8CBA}" destId="{E1577D77-9F4E-48B4-8F57-C56FDEF716BB}" srcOrd="2" destOrd="0" presId="urn:microsoft.com/office/officeart/2005/8/layout/hierarchy1"/>
    <dgm:cxn modelId="{07B5692F-E8DD-8244-837A-0EEE661FE89A}" type="presParOf" srcId="{DF736459-BC99-49A0-9CBA-7F0E939D8CBA}" destId="{78A37E27-73DC-4C3D-A882-ECD0CE2F3572}" srcOrd="3" destOrd="0" presId="urn:microsoft.com/office/officeart/2005/8/layout/hierarchy1"/>
    <dgm:cxn modelId="{2A368C28-358C-3B4B-9409-E09784519845}" type="presParOf" srcId="{78A37E27-73DC-4C3D-A882-ECD0CE2F3572}" destId="{B0183F39-94CA-4EAF-A98B-F857D26889B3}" srcOrd="0" destOrd="0" presId="urn:microsoft.com/office/officeart/2005/8/layout/hierarchy1"/>
    <dgm:cxn modelId="{5D285A31-BF80-8648-A6E1-8FF4E333AD5A}" type="presParOf" srcId="{B0183F39-94CA-4EAF-A98B-F857D26889B3}" destId="{4DCC2F43-9FE1-437D-963C-2FD8C79FE72F}" srcOrd="0" destOrd="0" presId="urn:microsoft.com/office/officeart/2005/8/layout/hierarchy1"/>
    <dgm:cxn modelId="{C454EF61-8075-6C45-83D0-A62EF9CE414B}" type="presParOf" srcId="{B0183F39-94CA-4EAF-A98B-F857D26889B3}" destId="{13C3017C-B403-4CC0-AA60-50903DC62092}" srcOrd="1" destOrd="0" presId="urn:microsoft.com/office/officeart/2005/8/layout/hierarchy1"/>
    <dgm:cxn modelId="{E97431B2-E6D6-924C-891D-7F61C725ACDD}" type="presParOf" srcId="{78A37E27-73DC-4C3D-A882-ECD0CE2F3572}" destId="{E953456E-3389-434D-9DFF-5109F51DF2D0}" srcOrd="1" destOrd="0" presId="urn:microsoft.com/office/officeart/2005/8/layout/hierarchy1"/>
    <dgm:cxn modelId="{1183B0CA-0EDF-1F42-8D7E-846160C6BF51}" type="presParOf" srcId="{E953456E-3389-434D-9DFF-5109F51DF2D0}" destId="{2ACF8828-4D2F-4264-9A72-C4E499B0DF34}" srcOrd="0" destOrd="0" presId="urn:microsoft.com/office/officeart/2005/8/layout/hierarchy1"/>
    <dgm:cxn modelId="{EA6150BD-EC1A-9F42-875C-E529CC9A8B43}" type="presParOf" srcId="{E953456E-3389-434D-9DFF-5109F51DF2D0}" destId="{7876D9A1-3A9C-422C-9D6D-D79EF1EBA55F}" srcOrd="1" destOrd="0" presId="urn:microsoft.com/office/officeart/2005/8/layout/hierarchy1"/>
    <dgm:cxn modelId="{54945F40-72DC-1048-AE4D-052039BF19A8}" type="presParOf" srcId="{7876D9A1-3A9C-422C-9D6D-D79EF1EBA55F}" destId="{080466CC-016F-499C-8BC6-316462194C19}" srcOrd="0" destOrd="0" presId="urn:microsoft.com/office/officeart/2005/8/layout/hierarchy1"/>
    <dgm:cxn modelId="{14FC5652-6546-3340-95B8-77ADAD18ED01}" type="presParOf" srcId="{080466CC-016F-499C-8BC6-316462194C19}" destId="{C13A7CB8-F141-4620-B7E1-130EEF165952}" srcOrd="0" destOrd="0" presId="urn:microsoft.com/office/officeart/2005/8/layout/hierarchy1"/>
    <dgm:cxn modelId="{05B3A81A-9226-504A-BEFE-7B59D34E2345}" type="presParOf" srcId="{080466CC-016F-499C-8BC6-316462194C19}" destId="{76AA8811-56B5-46E0-82A4-0C8C54CD90C2}" srcOrd="1" destOrd="0" presId="urn:microsoft.com/office/officeart/2005/8/layout/hierarchy1"/>
    <dgm:cxn modelId="{245087CE-8ED5-8440-9F1F-EFA380007609}" type="presParOf" srcId="{7876D9A1-3A9C-422C-9D6D-D79EF1EBA55F}" destId="{6A9AC5E0-5B13-43BE-877D-40240D0C4836}" srcOrd="1" destOrd="0" presId="urn:microsoft.com/office/officeart/2005/8/layout/hierarchy1"/>
    <dgm:cxn modelId="{EB002B34-3E8A-6542-AF55-1D8CAA5303F1}" type="presParOf" srcId="{E953456E-3389-434D-9DFF-5109F51DF2D0}" destId="{1A01285A-4A8B-47AE-B765-6500BB0A5BE5}" srcOrd="2" destOrd="0" presId="urn:microsoft.com/office/officeart/2005/8/layout/hierarchy1"/>
    <dgm:cxn modelId="{0BAA5FBC-ACB7-3249-83B7-B4DA323FD7B4}" type="presParOf" srcId="{E953456E-3389-434D-9DFF-5109F51DF2D0}" destId="{B874EC52-7E8E-427E-A4EB-C0CE04712357}" srcOrd="3" destOrd="0" presId="urn:microsoft.com/office/officeart/2005/8/layout/hierarchy1"/>
    <dgm:cxn modelId="{AEFE5292-0841-C941-861F-3B984236B501}" type="presParOf" srcId="{B874EC52-7E8E-427E-A4EB-C0CE04712357}" destId="{869D0A23-1079-449C-8C52-220B4C2973DA}" srcOrd="0" destOrd="0" presId="urn:microsoft.com/office/officeart/2005/8/layout/hierarchy1"/>
    <dgm:cxn modelId="{0C209197-B533-3246-B6A7-ED214BD90C01}" type="presParOf" srcId="{869D0A23-1079-449C-8C52-220B4C2973DA}" destId="{0BD4CD6D-ACB0-48B0-8981-A64F82576531}" srcOrd="0" destOrd="0" presId="urn:microsoft.com/office/officeart/2005/8/layout/hierarchy1"/>
    <dgm:cxn modelId="{9BFD29F3-08C7-3A44-A7C3-7E8D7A0A2D68}" type="presParOf" srcId="{869D0A23-1079-449C-8C52-220B4C2973DA}" destId="{F4A35BAE-C895-4454-9F01-D6C7CC330750}" srcOrd="1" destOrd="0" presId="urn:microsoft.com/office/officeart/2005/8/layout/hierarchy1"/>
    <dgm:cxn modelId="{ACC60C12-4E35-D34F-B607-3615B3D17D34}" type="presParOf" srcId="{B874EC52-7E8E-427E-A4EB-C0CE04712357}" destId="{83EEBBF0-2ECF-47E8-BB51-F495032121E5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1A01285A-4A8B-47AE-B765-6500BB0A5BE5}">
      <dsp:nvSpPr>
        <dsp:cNvPr id="0" name=""/>
        <dsp:cNvSpPr/>
      </dsp:nvSpPr>
      <dsp:spPr>
        <a:xfrm>
          <a:off x="4082117" y="2651781"/>
          <a:ext cx="701337" cy="3337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7456"/>
              </a:lnTo>
              <a:lnTo>
                <a:pt x="701337" y="227456"/>
              </a:lnTo>
              <a:lnTo>
                <a:pt x="701337" y="333772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ACF8828-4D2F-4264-9A72-C4E499B0DF34}">
      <dsp:nvSpPr>
        <dsp:cNvPr id="0" name=""/>
        <dsp:cNvSpPr/>
      </dsp:nvSpPr>
      <dsp:spPr>
        <a:xfrm>
          <a:off x="3380779" y="2651781"/>
          <a:ext cx="701337" cy="333772"/>
        </a:xfrm>
        <a:custGeom>
          <a:avLst/>
          <a:gdLst/>
          <a:ahLst/>
          <a:cxnLst/>
          <a:rect l="0" t="0" r="0" b="0"/>
          <a:pathLst>
            <a:path>
              <a:moveTo>
                <a:pt x="701337" y="0"/>
              </a:moveTo>
              <a:lnTo>
                <a:pt x="701337" y="227456"/>
              </a:lnTo>
              <a:lnTo>
                <a:pt x="0" y="227456"/>
              </a:lnTo>
              <a:lnTo>
                <a:pt x="0" y="333772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1577D77-9F4E-48B4-8F57-C56FDEF716BB}">
      <dsp:nvSpPr>
        <dsp:cNvPr id="0" name=""/>
        <dsp:cNvSpPr/>
      </dsp:nvSpPr>
      <dsp:spPr>
        <a:xfrm>
          <a:off x="2677138" y="1355121"/>
          <a:ext cx="1404979" cy="3337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7456"/>
              </a:lnTo>
              <a:lnTo>
                <a:pt x="1404979" y="227456"/>
              </a:lnTo>
              <a:lnTo>
                <a:pt x="1404979" y="333772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66949DF-3581-49AD-AAF1-BD6AB16C9056}">
      <dsp:nvSpPr>
        <dsp:cNvPr id="0" name=""/>
        <dsp:cNvSpPr/>
      </dsp:nvSpPr>
      <dsp:spPr>
        <a:xfrm>
          <a:off x="1276766" y="2658471"/>
          <a:ext cx="701337" cy="3337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7456"/>
              </a:lnTo>
              <a:lnTo>
                <a:pt x="701337" y="227456"/>
              </a:lnTo>
              <a:lnTo>
                <a:pt x="701337" y="333772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98B2B7B-534D-4E3F-B800-2A822D13BCBE}">
      <dsp:nvSpPr>
        <dsp:cNvPr id="0" name=""/>
        <dsp:cNvSpPr/>
      </dsp:nvSpPr>
      <dsp:spPr>
        <a:xfrm>
          <a:off x="552568" y="2658471"/>
          <a:ext cx="724198" cy="333772"/>
        </a:xfrm>
        <a:custGeom>
          <a:avLst/>
          <a:gdLst/>
          <a:ahLst/>
          <a:cxnLst/>
          <a:rect l="0" t="0" r="0" b="0"/>
          <a:pathLst>
            <a:path>
              <a:moveTo>
                <a:pt x="724198" y="0"/>
              </a:moveTo>
              <a:lnTo>
                <a:pt x="724198" y="227456"/>
              </a:lnTo>
              <a:lnTo>
                <a:pt x="0" y="227456"/>
              </a:lnTo>
              <a:lnTo>
                <a:pt x="0" y="333772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1B57E40-F93F-44E4-95EF-A7A769752DF8}">
      <dsp:nvSpPr>
        <dsp:cNvPr id="0" name=""/>
        <dsp:cNvSpPr/>
      </dsp:nvSpPr>
      <dsp:spPr>
        <a:xfrm>
          <a:off x="1276766" y="1355121"/>
          <a:ext cx="1400371" cy="333772"/>
        </a:xfrm>
        <a:custGeom>
          <a:avLst/>
          <a:gdLst/>
          <a:ahLst/>
          <a:cxnLst/>
          <a:rect l="0" t="0" r="0" b="0"/>
          <a:pathLst>
            <a:path>
              <a:moveTo>
                <a:pt x="1400371" y="0"/>
              </a:moveTo>
              <a:lnTo>
                <a:pt x="1400371" y="227456"/>
              </a:lnTo>
              <a:lnTo>
                <a:pt x="0" y="227456"/>
              </a:lnTo>
              <a:lnTo>
                <a:pt x="0" y="333772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C88AF4F-7DAA-4676-BC8F-D48791BFDADD}">
      <dsp:nvSpPr>
        <dsp:cNvPr id="0" name=""/>
        <dsp:cNvSpPr/>
      </dsp:nvSpPr>
      <dsp:spPr>
        <a:xfrm>
          <a:off x="2631418" y="604428"/>
          <a:ext cx="91440" cy="33377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3772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0846FB7-BE48-41BE-9711-42C0AC456FE8}">
      <dsp:nvSpPr>
        <dsp:cNvPr id="0" name=""/>
        <dsp:cNvSpPr/>
      </dsp:nvSpPr>
      <dsp:spPr>
        <a:xfrm>
          <a:off x="367683" y="143688"/>
          <a:ext cx="4618909" cy="46073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C978517F-A076-495E-809B-95394DF911B1}">
      <dsp:nvSpPr>
        <dsp:cNvPr id="0" name=""/>
        <dsp:cNvSpPr/>
      </dsp:nvSpPr>
      <dsp:spPr>
        <a:xfrm>
          <a:off x="495199" y="264828"/>
          <a:ext cx="4618909" cy="46073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200" kern="1200"/>
            <a:t>Are you concerned about the safety, welfare or wellbeing of a young person under 18 years of age and the concerns arose due to your work?</a:t>
          </a:r>
        </a:p>
      </dsp:txBody>
      <dsp:txXfrm>
        <a:off x="495199" y="264828"/>
        <a:ext cx="4618909" cy="460739"/>
      </dsp:txXfrm>
    </dsp:sp>
    <dsp:sp modelId="{40C2EA9C-A394-4EC0-AE04-08ED34AD24D6}">
      <dsp:nvSpPr>
        <dsp:cNvPr id="0" name=""/>
        <dsp:cNvSpPr/>
      </dsp:nvSpPr>
      <dsp:spPr>
        <a:xfrm>
          <a:off x="683325" y="938201"/>
          <a:ext cx="3987624" cy="41691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3AD7160F-D743-4DDE-BB41-56F7DA8532F9}">
      <dsp:nvSpPr>
        <dsp:cNvPr id="0" name=""/>
        <dsp:cNvSpPr/>
      </dsp:nvSpPr>
      <dsp:spPr>
        <a:xfrm>
          <a:off x="810841" y="1059341"/>
          <a:ext cx="3987624" cy="41691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200" kern="1200"/>
            <a:t>Have you informed your supervisor/team leader about your concerns?</a:t>
          </a:r>
        </a:p>
      </dsp:txBody>
      <dsp:txXfrm>
        <a:off x="810841" y="1059341"/>
        <a:ext cx="3987624" cy="416919"/>
      </dsp:txXfrm>
    </dsp:sp>
    <dsp:sp modelId="{3D73FAAD-C9FE-49CB-A32E-F0E8BBAA939A}">
      <dsp:nvSpPr>
        <dsp:cNvPr id="0" name=""/>
        <dsp:cNvSpPr/>
      </dsp:nvSpPr>
      <dsp:spPr>
        <a:xfrm>
          <a:off x="212717" y="1688894"/>
          <a:ext cx="2128098" cy="96957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5A7B0A59-293D-4306-B89F-F993744BE92F}">
      <dsp:nvSpPr>
        <dsp:cNvPr id="0" name=""/>
        <dsp:cNvSpPr/>
      </dsp:nvSpPr>
      <dsp:spPr>
        <a:xfrm>
          <a:off x="340233" y="1810034"/>
          <a:ext cx="2128098" cy="96957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200" b="1" kern="1200"/>
            <a:t>Yes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200" kern="1200"/>
            <a:t>Does your supervisor/team leader believe the concern is about suspected risk of significant harm*?</a:t>
          </a:r>
        </a:p>
      </dsp:txBody>
      <dsp:txXfrm>
        <a:off x="340233" y="1810034"/>
        <a:ext cx="2128098" cy="969577"/>
      </dsp:txXfrm>
    </dsp:sp>
    <dsp:sp modelId="{44198C39-491D-4E0C-ADA0-9D45FE28C86B}">
      <dsp:nvSpPr>
        <dsp:cNvPr id="0" name=""/>
        <dsp:cNvSpPr/>
      </dsp:nvSpPr>
      <dsp:spPr>
        <a:xfrm>
          <a:off x="-21253" y="2992244"/>
          <a:ext cx="1147643" cy="254174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E6FE321D-DEBF-402E-9B60-1F63BFE33740}">
      <dsp:nvSpPr>
        <dsp:cNvPr id="0" name=""/>
        <dsp:cNvSpPr/>
      </dsp:nvSpPr>
      <dsp:spPr>
        <a:xfrm>
          <a:off x="106262" y="3113384"/>
          <a:ext cx="1147643" cy="254174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100" b="1" kern="1200"/>
            <a:t>Yes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100" kern="1200"/>
            <a:t>The supervisor/ team leader liases with Child Safety Contact and makes a report to the Child Protection Helpline 132 111  then provides the volunteers or staff member with feedback</a:t>
          </a:r>
        </a:p>
      </dsp:txBody>
      <dsp:txXfrm>
        <a:off x="106262" y="3113384"/>
        <a:ext cx="1147643" cy="2541746"/>
      </dsp:txXfrm>
    </dsp:sp>
    <dsp:sp modelId="{DD44B754-03AD-4AAF-AFD4-48475CE06E15}">
      <dsp:nvSpPr>
        <dsp:cNvPr id="0" name=""/>
        <dsp:cNvSpPr/>
      </dsp:nvSpPr>
      <dsp:spPr>
        <a:xfrm>
          <a:off x="1404282" y="2992244"/>
          <a:ext cx="1147643" cy="113966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3523D6CE-7034-46B1-B3A2-C5EAF8A9E0FD}">
      <dsp:nvSpPr>
        <dsp:cNvPr id="0" name=""/>
        <dsp:cNvSpPr/>
      </dsp:nvSpPr>
      <dsp:spPr>
        <a:xfrm>
          <a:off x="1531798" y="3113384"/>
          <a:ext cx="1147643" cy="113966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050" b="1" kern="1200"/>
            <a:t>No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050" kern="1200"/>
            <a:t>The supervisor/ team leader liases with Child Safety Contact to discuss referral options</a:t>
          </a:r>
        </a:p>
      </dsp:txBody>
      <dsp:txXfrm>
        <a:off x="1531798" y="3113384"/>
        <a:ext cx="1147643" cy="1139668"/>
      </dsp:txXfrm>
    </dsp:sp>
    <dsp:sp modelId="{4DCC2F43-9FE1-437D-963C-2FD8C79FE72F}">
      <dsp:nvSpPr>
        <dsp:cNvPr id="0" name=""/>
        <dsp:cNvSpPr/>
      </dsp:nvSpPr>
      <dsp:spPr>
        <a:xfrm>
          <a:off x="3022676" y="1688894"/>
          <a:ext cx="2118882" cy="96288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13C3017C-B403-4CC0-AA60-50903DC62092}">
      <dsp:nvSpPr>
        <dsp:cNvPr id="0" name=""/>
        <dsp:cNvSpPr/>
      </dsp:nvSpPr>
      <dsp:spPr>
        <a:xfrm>
          <a:off x="3150191" y="1810034"/>
          <a:ext cx="2118882" cy="96288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200" b="1" kern="1200"/>
            <a:t>No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200" kern="1200"/>
            <a:t>Is there a reason for not conveying risk of significant harm to your supervisor/ team leader?</a:t>
          </a:r>
        </a:p>
      </dsp:txBody>
      <dsp:txXfrm>
        <a:off x="3150191" y="1810034"/>
        <a:ext cx="2118882" cy="962887"/>
      </dsp:txXfrm>
    </dsp:sp>
    <dsp:sp modelId="{C13A7CB8-F141-4620-B7E1-130EEF165952}">
      <dsp:nvSpPr>
        <dsp:cNvPr id="0" name=""/>
        <dsp:cNvSpPr/>
      </dsp:nvSpPr>
      <dsp:spPr>
        <a:xfrm>
          <a:off x="2806957" y="2985554"/>
          <a:ext cx="1147643" cy="1881823"/>
        </a:xfrm>
        <a:prstGeom prst="roundRect">
          <a:avLst>
            <a:gd name="adj" fmla="val 10000"/>
          </a:avLst>
        </a:prstGeom>
        <a:solidFill>
          <a:srgbClr val="FF66CC"/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76AA8811-56B5-46E0-82A4-0C8C54CD90C2}">
      <dsp:nvSpPr>
        <dsp:cNvPr id="0" name=""/>
        <dsp:cNvSpPr/>
      </dsp:nvSpPr>
      <dsp:spPr>
        <a:xfrm>
          <a:off x="2934473" y="3106694"/>
          <a:ext cx="1147643" cy="188182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rgbClr val="FF66CC"/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100" b="1" kern="1200"/>
            <a:t>Yes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100" kern="1200"/>
            <a:t>The staff member reports to Child Safety Contact or directly to Child Protection Helpline and notifies Child Safety Contact</a:t>
          </a:r>
        </a:p>
      </dsp:txBody>
      <dsp:txXfrm>
        <a:off x="2934473" y="3106694"/>
        <a:ext cx="1147643" cy="1881823"/>
      </dsp:txXfrm>
    </dsp:sp>
    <dsp:sp modelId="{0BD4CD6D-ACB0-48B0-8981-A64F82576531}">
      <dsp:nvSpPr>
        <dsp:cNvPr id="0" name=""/>
        <dsp:cNvSpPr/>
      </dsp:nvSpPr>
      <dsp:spPr>
        <a:xfrm>
          <a:off x="4209633" y="2985554"/>
          <a:ext cx="1147643" cy="2537141"/>
        </a:xfrm>
        <a:prstGeom prst="roundRect">
          <a:avLst>
            <a:gd name="adj" fmla="val 10000"/>
          </a:avLst>
        </a:prstGeom>
        <a:solidFill>
          <a:srgbClr val="FF66CC"/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F4A35BAE-C895-4454-9F01-D6C7CC330750}">
      <dsp:nvSpPr>
        <dsp:cNvPr id="0" name=""/>
        <dsp:cNvSpPr/>
      </dsp:nvSpPr>
      <dsp:spPr>
        <a:xfrm>
          <a:off x="4337149" y="3106694"/>
          <a:ext cx="1147643" cy="253714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rgbClr val="FF66CC"/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100" b="1" kern="1200"/>
            <a:t>No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100" kern="1200"/>
            <a:t>Volunteer or worker reports concerns to supervisor/ team leader and Child Safety Contact who makes appropriate referral of information to either the Child Protection Helpline or referral to other services.</a:t>
          </a:r>
        </a:p>
      </dsp:txBody>
      <dsp:txXfrm>
        <a:off x="4337149" y="3106694"/>
        <a:ext cx="1147643" cy="253714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572</Words>
  <Characters>3263</Characters>
  <Application>Microsoft Macintosh Word</Application>
  <DocSecurity>0</DocSecurity>
  <Lines>27</Lines>
  <Paragraphs>6</Paragraphs>
  <ScaleCrop>false</ScaleCrop>
  <Company>New Wave Car Wash</Company>
  <LinksUpToDate>false</LinksUpToDate>
  <CharactersWithSpaces>4007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 Papapavlou</dc:creator>
  <cp:keywords/>
  <cp:lastModifiedBy>Stephanie  Papapavlou</cp:lastModifiedBy>
  <cp:revision>2</cp:revision>
  <cp:lastPrinted>2015-01-17T22:39:00Z</cp:lastPrinted>
  <dcterms:created xsi:type="dcterms:W3CDTF">2015-07-02T22:34:00Z</dcterms:created>
  <dcterms:modified xsi:type="dcterms:W3CDTF">2015-07-02T22:34:00Z</dcterms:modified>
</cp:coreProperties>
</file>