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071BAC"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76200</wp:posOffset>
            </wp:positionV>
            <wp:extent cx="3479800" cy="1000125"/>
            <wp:effectExtent l="19050" t="0" r="6350" b="0"/>
            <wp:wrapNone/>
            <wp:docPr id="1" name="Imagem 0" descr="Título In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ítulo Ins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.75pt;margin-top:185.25pt;width:274.5pt;height:489pt;z-index:251650048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FD179A" w:rsidRDefault="00A170EA" w:rsidP="00A170EA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PREÇO   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8A0000"/>
                      <w:left w:val="single" w:sz="4" w:space="0" w:color="8A0000"/>
                      <w:bottom w:val="single" w:sz="4" w:space="0" w:color="8A0000"/>
                      <w:right w:val="single" w:sz="4" w:space="0" w:color="8A0000"/>
                      <w:insideH w:val="single" w:sz="4" w:space="0" w:color="8A0000"/>
                      <w:insideV w:val="single" w:sz="4" w:space="0" w:color="8A0000"/>
                    </w:tblBorders>
                    <w:shd w:val="clear" w:color="auto" w:fill="0D0D0D" w:themeFill="text1" w:themeFillTint="F2"/>
                    <w:tblLook w:val="04A0"/>
                  </w:tblPr>
                  <w:tblGrid>
                    <w:gridCol w:w="4394"/>
                  </w:tblGrid>
                  <w:tr w:rsidR="00A170EA" w:rsidRPr="00FD179A" w:rsidTr="00FD179A">
                    <w:tc>
                      <w:tcPr>
                        <w:tcW w:w="4394" w:type="dxa"/>
                        <w:shd w:val="clear" w:color="auto" w:fill="0D0D0D" w:themeFill="text1" w:themeFillTint="F2"/>
                      </w:tcPr>
                      <w:p w:rsidR="00F168CB" w:rsidRPr="00FD179A" w:rsidRDefault="005B0620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Preço </w:t>
                        </w:r>
                        <w:proofErr w:type="gramStart"/>
                        <w:r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Único     </w:t>
                        </w:r>
                        <w:r w:rsidR="00F70BC3"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="00FA0E72"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F168CB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7</w:t>
                        </w:r>
                        <w:r w:rsidR="00A170EA"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0€</w:t>
                        </w:r>
                        <w:proofErr w:type="gramEnd"/>
                        <w:r w:rsidR="00F70BC3"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(IVA Incluído)</w:t>
                        </w:r>
                      </w:p>
                    </w:tc>
                  </w:tr>
                  <w:tr w:rsidR="00A170EA" w:rsidRPr="00FD179A" w:rsidTr="00FD179A">
                    <w:tc>
                      <w:tcPr>
                        <w:tcW w:w="4394" w:type="dxa"/>
                        <w:shd w:val="clear" w:color="auto" w:fill="0D0D0D" w:themeFill="text1" w:themeFillTint="F2"/>
                      </w:tcPr>
                      <w:p w:rsidR="00A170EA" w:rsidRPr="00FD179A" w:rsidRDefault="00F70BC3" w:rsidP="00F168CB">
                        <w:pPr>
                          <w:jc w:val="both"/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Preço Com Cartão Cliente </w:t>
                        </w:r>
                        <w:proofErr w:type="gramStart"/>
                        <w:r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D&amp;D </w:t>
                        </w:r>
                        <w:r w:rsidR="00FA0E72"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="00F168CB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63</w:t>
                        </w:r>
                        <w:r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€</w:t>
                        </w:r>
                        <w:proofErr w:type="gramEnd"/>
                        <w:r w:rsidRPr="00FD179A">
                          <w:rPr>
                            <w:rFonts w:ascii="Calibri" w:hAnsi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(IVA Incluído)</w:t>
                        </w:r>
                      </w:p>
                    </w:tc>
                  </w:tr>
                  <w:tr w:rsidR="00A170EA" w:rsidRPr="00FD179A" w:rsidTr="00FD179A">
                    <w:tc>
                      <w:tcPr>
                        <w:tcW w:w="4394" w:type="dxa"/>
                        <w:shd w:val="clear" w:color="auto" w:fill="0D0D0D" w:themeFill="text1" w:themeFillTint="F2"/>
                      </w:tcPr>
                      <w:p w:rsidR="00A170EA" w:rsidRPr="00FD179A" w:rsidRDefault="00A170E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FD179A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</w:p>
                <w:p w:rsidR="008A7C59" w:rsidRPr="00FD179A" w:rsidRDefault="008A7C59" w:rsidP="008A7C59">
                  <w:pPr>
                    <w:jc w:val="both"/>
                    <w:rPr>
                      <w:rFonts w:ascii="Calibri" w:hAnsi="Calibri"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NESTE PREÇO INCLUI: </w:t>
                  </w:r>
                  <w:proofErr w:type="spellStart"/>
                  <w:r w:rsidR="00F168CB">
                    <w:rPr>
                      <w:rFonts w:ascii="Calibri" w:hAnsi="Calibri"/>
                      <w:color w:val="404040" w:themeColor="text1" w:themeTint="BF"/>
                    </w:rPr>
                    <w:t>Coffee</w:t>
                  </w:r>
                  <w:proofErr w:type="spellEnd"/>
                  <w:r w:rsidR="00F168CB">
                    <w:rPr>
                      <w:rFonts w:ascii="Calibri" w:hAnsi="Calibri"/>
                      <w:color w:val="404040" w:themeColor="text1" w:themeTint="BF"/>
                    </w:rPr>
                    <w:t xml:space="preserve"> Break| Livro/Guia “Recuperação e Revitalização de Empresas”</w:t>
                  </w:r>
                  <w:proofErr w:type="gramStart"/>
                  <w:r w:rsidR="00F168CB">
                    <w:rPr>
                      <w:rFonts w:ascii="Calibri" w:hAnsi="Calibri"/>
                      <w:color w:val="404040" w:themeColor="text1" w:themeTint="BF"/>
                    </w:rPr>
                    <w:t xml:space="preserve">        Documentação</w:t>
                  </w:r>
                  <w:proofErr w:type="gramEnd"/>
                  <w:r w:rsidR="00FA0E72" w:rsidRPr="00FD179A">
                    <w:rPr>
                      <w:rFonts w:ascii="Calibri" w:hAnsi="Calibri"/>
                      <w:color w:val="404040" w:themeColor="text1" w:themeTint="BF"/>
                    </w:rPr>
                    <w:t xml:space="preserve"> Por Email</w:t>
                  </w:r>
                </w:p>
                <w:p w:rsidR="007D5913" w:rsidRPr="00FD179A" w:rsidRDefault="007D5913" w:rsidP="008A7C59">
                  <w:pPr>
                    <w:jc w:val="both"/>
                    <w:rPr>
                      <w:rFonts w:ascii="Calibri" w:hAnsi="Calibri"/>
                      <w:color w:val="404040" w:themeColor="text1" w:themeTint="BF"/>
                    </w:rPr>
                  </w:pPr>
                </w:p>
                <w:p w:rsidR="00604237" w:rsidRPr="00FD179A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>COMO PROCEDER AO PAGAMENTO</w:t>
                  </w:r>
                  <w:r w:rsidR="00604237"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</w:t>
                  </w:r>
                </w:p>
                <w:p w:rsidR="00604237" w:rsidRPr="00FD179A" w:rsidRDefault="008A7C59" w:rsidP="00604237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Transferência Bancária| </w:t>
                  </w:r>
                  <w:r w:rsidR="00604237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SANTANDER TOTTA</w:t>
                  </w:r>
                </w:p>
                <w:p w:rsidR="008A7C59" w:rsidRPr="00FD179A" w:rsidRDefault="00604237" w:rsidP="00604237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C</w:t>
                  </w:r>
                  <w:r w:rsidR="00F553FC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FD179A" w:rsidRDefault="00604237" w:rsidP="00604237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FD179A" w:rsidRDefault="00604237" w:rsidP="00604237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FD179A" w:rsidRDefault="00604237" w:rsidP="00604237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50 0018 000327379304020 91</w:t>
                  </w: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| </w:t>
                  </w:r>
                  <w:proofErr w:type="spellStart"/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Cod</w:t>
                  </w:r>
                  <w:proofErr w:type="spellEnd"/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SWIFT </w:t>
                  </w:r>
                  <w:r w:rsidR="00A7036B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–</w:t>
                  </w: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F553FC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TOTAPTPL</w:t>
                  </w:r>
                </w:p>
                <w:p w:rsidR="007D5913" w:rsidRPr="00FD179A" w:rsidRDefault="007D5913" w:rsidP="00604237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A7036B" w:rsidRPr="00FD179A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>VALIDAÇÃO DE INSCRIÇÕES</w:t>
                  </w:r>
                </w:p>
                <w:p w:rsidR="007D5913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FD179A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 w:cs="Arial"/>
                      <w:b/>
                      <w:color w:val="404040" w:themeColor="text1" w:themeTint="BF"/>
                    </w:rPr>
                    <w:t>CANCELAMENTOS</w:t>
                  </w:r>
                  <w:r w:rsidR="00071BAC">
                    <w:rPr>
                      <w:rFonts w:ascii="Calibri" w:hAnsi="Calibri" w:cs="Arial"/>
                      <w:b/>
                      <w:color w:val="404040" w:themeColor="text1" w:themeTint="BF"/>
                    </w:rPr>
                    <w:t xml:space="preserve"> - ATENÇÃO</w:t>
                  </w:r>
                </w:p>
                <w:p w:rsidR="007D5913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404040" w:themeColor="text1" w:themeTint="BF"/>
                      <w:sz w:val="18"/>
                      <w:szCs w:val="18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- O cancelamento das inscrições validadas deverão ser feitos </w:t>
                  </w:r>
                  <w:proofErr w:type="gramStart"/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para</w:t>
                  </w:r>
                  <w:proofErr w:type="gramEnd"/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: geral@debatesediscursos.pt ou a</w:t>
                  </w:r>
                  <w:r w:rsidR="005B0620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través do </w:t>
                  </w:r>
                  <w:proofErr w:type="gramStart"/>
                  <w:r w:rsidR="005B0620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fax</w:t>
                  </w:r>
                  <w:proofErr w:type="gramEnd"/>
                  <w:r w:rsidR="005B0620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 22 401 98 60</w:t>
                  </w:r>
                </w:p>
                <w:p w:rsidR="007D5913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- Os</w:t>
                  </w:r>
                  <w:r w:rsidR="00C1363B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 cancelamentos realizados nos 3</w:t>
                  </w:r>
                  <w:r w:rsidR="00F70BC3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 Dias (Úteis)</w:t>
                  </w: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7D5913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- Os canc</w:t>
                  </w:r>
                  <w:r w:rsidR="00F70BC3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elamentos realizados entre o 6 e o 4 Dia (Útil) antecedente</w:t>
                  </w: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7D5913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- Os cancelamentos realizados a mais de </w:t>
                  </w:r>
                  <w:r w:rsidR="00F70BC3"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7 Dias (Úteis)</w:t>
                  </w: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7D5913" w:rsidRPr="00FD179A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</w:pPr>
                  <w:r w:rsidRPr="00FD179A">
                    <w:rPr>
                      <w:rFonts w:ascii="Calibri" w:hAnsi="Calibri" w:cs="Arial"/>
                      <w:color w:val="404040" w:themeColor="text1" w:themeTint="BF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7036B" w:rsidRDefault="00A7036B"/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9.75pt;margin-top:87.75pt;width:274.5pt;height:103.5pt;z-index:251649024;mso-position-horizontal-relative:text;mso-position-vertical-relative:text;mso-width-relative:margin;mso-height-relative:margin" stroked="f">
            <v:textbox style="mso-next-textbox:#_x0000_s1030">
              <w:txbxContent>
                <w:p w:rsidR="00D03285" w:rsidRPr="00FD179A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>INSCRIÇÕES E INFORMAÇÕES SOBRE O PROGRAMA</w:t>
                  </w:r>
                </w:p>
                <w:p w:rsidR="00D03285" w:rsidRPr="00FD179A" w:rsidRDefault="00D03285" w:rsidP="00A170EA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Te</w:t>
                  </w:r>
                  <w:r w:rsidR="005A4944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l. 22 401 67 64 / </w:t>
                  </w:r>
                  <w:proofErr w:type="gramStart"/>
                  <w:r w:rsidR="005A4944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Fax</w:t>
                  </w:r>
                  <w:proofErr w:type="gramEnd"/>
                  <w:r w:rsidR="005A4944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. 22 401 98 60</w:t>
                  </w: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FD179A" w:rsidRDefault="005B0620" w:rsidP="00A170EA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96 370 23 60</w:t>
                  </w:r>
                  <w:r w:rsidR="00D03285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/ 93 96 77 113 /</w:t>
                  </w:r>
                  <w:proofErr w:type="gramStart"/>
                  <w:r w:rsidR="00D03285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>E-mail</w:t>
                  </w:r>
                  <w:proofErr w:type="gramEnd"/>
                  <w:r w:rsidR="00D03285"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D03285" w:rsidRPr="00FD179A">
                      <w:rPr>
                        <w:rStyle w:val="Hiperligao"/>
                        <w:rFonts w:ascii="Calibri" w:hAnsi="Calibri"/>
                        <w:color w:val="404040" w:themeColor="text1" w:themeTint="BF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D03285" w:rsidRPr="00FD179A" w:rsidRDefault="00D03285" w:rsidP="00A170EA">
                  <w:pPr>
                    <w:jc w:val="both"/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</w:pPr>
                  <w:r w:rsidRPr="00FD179A">
                    <w:rPr>
                      <w:rFonts w:ascii="Calibri" w:hAnsi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5C2239" w:rsidRPr="00FD179A" w:rsidRDefault="00A170EA" w:rsidP="00A170EA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>LOCAL:</w:t>
                  </w:r>
                  <w:r w:rsidR="00E86567"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</w:t>
                  </w:r>
                  <w:r w:rsidR="00071BAC">
                    <w:rPr>
                      <w:rFonts w:ascii="Calibri" w:hAnsi="Calibri"/>
                      <w:b/>
                      <w:color w:val="404040" w:themeColor="text1" w:themeTint="BF"/>
                    </w:rPr>
                    <w:t>DIA 7</w:t>
                  </w:r>
                  <w:r w:rsidR="00050076"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DE </w:t>
                  </w:r>
                  <w:r w:rsidR="00071BAC">
                    <w:rPr>
                      <w:rFonts w:ascii="Calibri" w:hAnsi="Calibri"/>
                      <w:b/>
                      <w:color w:val="404040" w:themeColor="text1" w:themeTint="BF"/>
                    </w:rPr>
                    <w:t>FEVEREIRO</w:t>
                  </w:r>
                  <w:r w:rsidR="00FD179A"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</w:t>
                  </w:r>
                  <w:r w:rsidR="00071BAC">
                    <w:rPr>
                      <w:rFonts w:ascii="Calibri" w:hAnsi="Calibri"/>
                      <w:b/>
                      <w:color w:val="404040" w:themeColor="text1" w:themeTint="BF"/>
                    </w:rPr>
                    <w:t>PORTO</w:t>
                  </w:r>
                </w:p>
                <w:p w:rsidR="00071BAC" w:rsidRDefault="00071BAC" w:rsidP="00DC4A66">
                  <w:pPr>
                    <w:rPr>
                      <w:rFonts w:ascii="Calibri" w:hAnsi="Calibri"/>
                      <w:b/>
                      <w:color w:val="404040" w:themeColor="text1" w:themeTint="BF"/>
                      <w:sz w:val="18"/>
                    </w:rPr>
                  </w:pPr>
                  <w:r>
                    <w:rPr>
                      <w:rFonts w:ascii="Calibri" w:hAnsi="Calibri"/>
                      <w:b/>
                      <w:color w:val="404040" w:themeColor="text1" w:themeTint="BF"/>
                    </w:rPr>
                    <w:t>HOTEL VILA GALÉ</w:t>
                  </w:r>
                  <w:r w:rsidR="004A0B6B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-</w:t>
                  </w:r>
                  <w:r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</w:t>
                  </w:r>
                  <w:r w:rsidR="004A0B6B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Av.ª </w:t>
                  </w:r>
                  <w:r>
                    <w:rPr>
                      <w:rFonts w:ascii="Calibri" w:hAnsi="Calibri"/>
                      <w:b/>
                      <w:color w:val="404040" w:themeColor="text1" w:themeTint="BF"/>
                    </w:rPr>
                    <w:t>Fernão Magalhães</w:t>
                  </w:r>
                  <w:r>
                    <w:rPr>
                      <w:rFonts w:ascii="Calibri" w:hAnsi="Calibri"/>
                      <w:b/>
                      <w:color w:val="404040" w:themeColor="text1" w:themeTint="BF"/>
                      <w:sz w:val="18"/>
                    </w:rPr>
                    <w:t>, n.º 7</w:t>
                  </w:r>
                </w:p>
                <w:p w:rsidR="00BC09B2" w:rsidRPr="00FD179A" w:rsidRDefault="00FD179A" w:rsidP="00DC4A66">
                  <w:pPr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  <w:r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>HORÁRIO: 14</w:t>
                  </w:r>
                  <w:r w:rsidR="00C1363B"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>H00</w:t>
                  </w:r>
                  <w:r w:rsidR="00BC09B2" w:rsidRPr="00FD179A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ÀS 18H00</w:t>
                  </w:r>
                </w:p>
              </w:txbxContent>
            </v:textbox>
          </v:shape>
        </w:pict>
      </w:r>
      <w:r w:rsidR="006422E8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46.25pt;width:267pt;height:0;z-index:251651072;mso-position-horizontal-relative:text;mso-position-vertical-relative:text" o:connectortype="straight" strokecolor="#404040 [2429]" strokeweight="2.5pt"/>
        </w:pict>
      </w:r>
      <w:r w:rsidR="00C7705B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8667750</wp:posOffset>
            </wp:positionV>
            <wp:extent cx="1155700" cy="572135"/>
            <wp:effectExtent l="19050" t="0" r="6350" b="0"/>
            <wp:wrapNone/>
            <wp:docPr id="42" name="Imagem 42" descr="logo_sub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_sub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05B">
        <w:rPr>
          <w:noProof/>
          <w:lang w:eastAsia="pt-P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8667750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2E8">
        <w:rPr>
          <w:noProof/>
          <w:lang w:eastAsia="pt-PT"/>
        </w:rPr>
        <w:pict>
          <v:shape id="_x0000_s1054" type="#_x0000_t202" style="position:absolute;margin-left:308.25pt;margin-top:540pt;width:274.5pt;height:269.25pt;z-index:251664384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</w:t>
                  </w:r>
                  <w:proofErr w:type="spell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</w:t>
                  </w:r>
                  <w:proofErr w:type="gram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C53E50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22E8">
        <w:rPr>
          <w:noProof/>
          <w:lang w:eastAsia="pt-PT"/>
        </w:rPr>
        <w:pict>
          <v:roundrect id="_x0000_s1052" style="position:absolute;margin-left:309pt;margin-top:510.75pt;width:270pt;height:21pt;z-index:251662336;mso-position-horizontal-relative:text;mso-position-vertical-relative:text" arcsize="10923f" fillcolor="#404040 [2429]" strokecolor="#404040 [2429]" strokeweight="1pt">
            <v:fill color2="#4f81bd"/>
            <v:shadow on="t" type="perspective" color="#243f60" offset="1pt" offset2="-3pt"/>
          </v:roundrect>
        </w:pict>
      </w:r>
      <w:r w:rsidR="006422E8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17.25pt;margin-top:514.5pt;width:156.75pt;height:17.25pt;z-index:251663360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6422E8">
        <w:rPr>
          <w:noProof/>
          <w:lang w:eastAsia="pt-PT"/>
        </w:rPr>
        <w:pict>
          <v:shape id="_x0000_s1063" type="#_x0000_t202" style="position:absolute;margin-left:308.25pt;margin-top:377.25pt;width:274.5pt;height:126pt;z-index:251666432;mso-position-horizontal-relative:text;mso-position-vertical-relative:text;mso-width-relative:margin;mso-height-relative:margin" stroked="f">
            <v:textbox style="mso-next-textbox:#_x0000_s1063">
              <w:txbxContent>
                <w:p w:rsidR="00C91886" w:rsidRPr="00C7705B" w:rsidRDefault="00C91886" w:rsidP="00C91886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C7705B">
                    <w:rPr>
                      <w:rFonts w:ascii="Calibri" w:hAnsi="Calibri"/>
                      <w:b/>
                      <w:color w:val="404040" w:themeColor="text1" w:themeTint="BF"/>
                      <w:sz w:val="20"/>
                      <w:szCs w:val="20"/>
                    </w:rPr>
                    <w:t>PARTICIPANTE 3</w:t>
                  </w:r>
                </w:p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C91886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22E8">
        <w:rPr>
          <w:noProof/>
          <w:lang w:eastAsia="pt-PT"/>
        </w:rPr>
        <w:pict>
          <v:shape id="_x0000_s1061" type="#_x0000_t202" style="position:absolute;margin-left:308.25pt;margin-top:255.75pt;width:274.5pt;height:126pt;z-index:251665408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C7705B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C7705B">
                    <w:rPr>
                      <w:rFonts w:ascii="Calibri" w:hAnsi="Calibri"/>
                      <w:b/>
                      <w:color w:val="404040" w:themeColor="text1" w:themeTint="BF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22E8">
        <w:rPr>
          <w:noProof/>
          <w:lang w:eastAsia="pt-PT"/>
        </w:rPr>
        <w:pict>
          <v:rect id="_x0000_s1040" style="position:absolute;margin-left:17.25pt;margin-top:679.5pt;width:267pt;height:117pt;z-index:-251662336;mso-position-horizontal-relative:text;mso-position-vertical-relative:text" fillcolor="#404040 [2429]" stroked="f" strokecolor="#17365d">
            <v:fill rotate="t" type="gradient"/>
          </v:rect>
        </w:pict>
      </w:r>
      <w:r w:rsidR="006422E8">
        <w:rPr>
          <w:noProof/>
          <w:lang w:eastAsia="pt-PT"/>
        </w:rPr>
        <w:pict>
          <v:shape id="_x0000_s1037" type="#_x0000_t32" style="position:absolute;margin-left:292.5pt;margin-top:57pt;width:.05pt;height:739.5pt;flip:y;z-index:251652096;mso-position-horizontal-relative:text;mso-position-vertical-relative:text" o:connectortype="straight" strokecolor="#404040 [2429]" strokeweight="2.5pt"/>
        </w:pict>
      </w:r>
      <w:r w:rsidR="006422E8">
        <w:rPr>
          <w:noProof/>
        </w:rPr>
        <w:pict>
          <v:shape id="_x0000_s1041" type="#_x0000_t136" style="position:absolute;margin-left:30pt;margin-top:735.75pt;width:239.25pt;height:49.5pt;z-index:251655168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6422E8">
        <w:rPr>
          <w:noProof/>
          <w:lang w:eastAsia="pt-PT"/>
        </w:rPr>
        <w:pict>
          <v:shape id="_x0000_s1047" type="#_x0000_t202" style="position:absolute;margin-left:308.25pt;margin-top:138.75pt;width:274.5pt;height:126pt;z-index:251661312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C7705B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C7705B">
                    <w:rPr>
                      <w:rFonts w:ascii="Calibri" w:hAnsi="Calibri"/>
                      <w:b/>
                      <w:color w:val="404040" w:themeColor="text1" w:themeTint="BF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22E8">
        <w:rPr>
          <w:noProof/>
          <w:lang w:eastAsia="pt-PT"/>
        </w:rPr>
        <w:pict>
          <v:shape id="_x0000_s1046" type="#_x0000_t136" style="position:absolute;margin-left:317.25pt;margin-top:118.5pt;width:156.75pt;height:12pt;z-index:251660288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 w:rsidR="006422E8">
        <w:rPr>
          <w:noProof/>
          <w:lang w:eastAsia="pt-PT"/>
        </w:rPr>
        <w:pict>
          <v:roundrect id="_x0000_s1045" style="position:absolute;margin-left:308.25pt;margin-top:113.1pt;width:270pt;height:21pt;z-index:251659264;mso-position-horizontal-relative:text;mso-position-vertical-relative:text" arcsize="10923f" fillcolor="#404040 [2429]" strokecolor="#404040 [2429]" strokeweight="1pt">
            <v:fill color2="#4f81bd"/>
            <v:shadow on="t" type="perspective" color="#243f60" offset="1pt" offset2="-3pt"/>
          </v:roundrect>
        </w:pict>
      </w:r>
      <w:r w:rsidR="006422E8">
        <w:rPr>
          <w:noProof/>
          <w:lang w:eastAsia="pt-PT"/>
        </w:rPr>
        <w:pict>
          <v:shape id="_x0000_s1044" type="#_x0000_t202" style="position:absolute;margin-left:303.75pt;margin-top:53.05pt;width:274.5pt;height:60.2pt;z-index:251658240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C7705B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404040" w:themeColor="text1" w:themeTint="BF"/>
                    </w:rPr>
                  </w:pPr>
                  <w:r w:rsidRPr="00C7705B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ENVIAR POR </w:t>
                  </w:r>
                  <w:proofErr w:type="gramStart"/>
                  <w:r w:rsidR="00F553FC" w:rsidRPr="00C7705B">
                    <w:rPr>
                      <w:rFonts w:ascii="Calibri" w:hAnsi="Calibri"/>
                      <w:b/>
                      <w:color w:val="404040" w:themeColor="text1" w:themeTint="BF"/>
                    </w:rPr>
                    <w:t>EMAIL</w:t>
                  </w:r>
                  <w:proofErr w:type="gramEnd"/>
                  <w:r w:rsidR="00F553FC" w:rsidRPr="00C7705B">
                    <w:rPr>
                      <w:rFonts w:ascii="Calibri" w:hAnsi="Calibri"/>
                      <w:b/>
                      <w:color w:val="404040" w:themeColor="text1" w:themeTint="BF"/>
                    </w:rPr>
                    <w:t xml:space="preserve"> OU FAX</w:t>
                  </w:r>
                </w:p>
                <w:p w:rsidR="00CB16EF" w:rsidRPr="00C7705B" w:rsidRDefault="00CB16EF" w:rsidP="00CB16EF">
                  <w:pPr>
                    <w:jc w:val="both"/>
                    <w:rPr>
                      <w:rFonts w:ascii="Calibri" w:hAnsi="Calibri"/>
                      <w:color w:val="404040" w:themeColor="text1" w:themeTint="BF"/>
                    </w:rPr>
                  </w:pPr>
                  <w:proofErr w:type="gramStart"/>
                  <w:r w:rsidRPr="00C7705B">
                    <w:rPr>
                      <w:rFonts w:ascii="Calibri" w:hAnsi="Calibri"/>
                      <w:color w:val="404040" w:themeColor="text1" w:themeTint="BF"/>
                    </w:rPr>
                    <w:t>E-mail</w:t>
                  </w:r>
                  <w:proofErr w:type="gramEnd"/>
                  <w:r w:rsidR="007D5913" w:rsidRPr="00C7705B">
                    <w:rPr>
                      <w:rFonts w:ascii="Calibri" w:hAnsi="Calibri"/>
                      <w:color w:val="404040" w:themeColor="text1" w:themeTint="BF"/>
                    </w:rPr>
                    <w:t>:</w:t>
                  </w:r>
                  <w:r w:rsidRPr="00C7705B">
                    <w:rPr>
                      <w:rFonts w:ascii="Calibri" w:hAnsi="Calibri"/>
                      <w:color w:val="404040" w:themeColor="text1" w:themeTint="BF"/>
                    </w:rPr>
                    <w:t xml:space="preserve"> </w:t>
                  </w:r>
                  <w:hyperlink r:id="rId10" w:history="1">
                    <w:r w:rsidRPr="00C7705B">
                      <w:rPr>
                        <w:rStyle w:val="Hiperligao"/>
                        <w:rFonts w:ascii="Calibri" w:hAnsi="Calibri"/>
                        <w:color w:val="404040" w:themeColor="text1" w:themeTint="BF"/>
                        <w:u w:val="none"/>
                      </w:rPr>
                      <w:t>info@debatesediscursos.pt</w:t>
                    </w:r>
                  </w:hyperlink>
                </w:p>
                <w:p w:rsidR="00F553FC" w:rsidRPr="00C7705B" w:rsidRDefault="005B0620" w:rsidP="00F553FC">
                  <w:pPr>
                    <w:jc w:val="both"/>
                    <w:rPr>
                      <w:rFonts w:ascii="Calibri" w:hAnsi="Calibri"/>
                      <w:color w:val="404040" w:themeColor="text1" w:themeTint="BF"/>
                    </w:rPr>
                  </w:pPr>
                  <w:proofErr w:type="gramStart"/>
                  <w:r w:rsidRPr="00C7705B">
                    <w:rPr>
                      <w:rFonts w:ascii="Calibri" w:hAnsi="Calibri"/>
                      <w:color w:val="404040" w:themeColor="text1" w:themeTint="BF"/>
                    </w:rPr>
                    <w:t>Fax</w:t>
                  </w:r>
                  <w:proofErr w:type="gramEnd"/>
                  <w:r w:rsidRPr="00C7705B">
                    <w:rPr>
                      <w:rFonts w:ascii="Calibri" w:hAnsi="Calibri"/>
                      <w:color w:val="404040" w:themeColor="text1" w:themeTint="BF"/>
                    </w:rPr>
                    <w:t>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422E8">
        <w:rPr>
          <w:noProof/>
          <w:lang w:eastAsia="pt-PT"/>
        </w:rPr>
        <w:pict>
          <v:shape id="_x0000_s1043" type="#_x0000_t136" style="position:absolute;margin-left:313.5pt;margin-top:15pt;width:250.5pt;height:24pt;z-index:251657216;mso-position-horizontal-relative:text;mso-position-vertical-relative:text" strokecolor="white">
            <v:shadow color="#868686"/>
            <v:textpath style="font-family:&quot;Calibri&quot;;font-weight:bold;v-text-kern:t" trim="t" fitpath="t" string="Inscrição Porto"/>
          </v:shape>
        </w:pict>
      </w:r>
      <w:r w:rsidR="006422E8">
        <w:rPr>
          <w:noProof/>
          <w:lang w:eastAsia="pt-PT"/>
        </w:rPr>
        <w:pict>
          <v:roundrect id="_x0000_s1042" style="position:absolute;margin-left:303.75pt;margin-top:9.75pt;width:270pt;height:35.25pt;z-index:251656192;mso-position-horizontal-relative:text;mso-position-vertical-relative:text" arcsize="10923f" fillcolor="#404040 [2429]" strokecolor="#404040 [2429]" strokeweight="1pt">
            <v:fill color2="#4f81bd"/>
            <v:shadow on="t" type="perspective" color="#243f60" offset="1pt" offset2="-3pt"/>
          </v:roundrect>
        </w:pict>
      </w:r>
    </w:p>
    <w:sectPr w:rsidR="00075707" w:rsidSect="003A2D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50076"/>
    <w:rsid w:val="0006219D"/>
    <w:rsid w:val="00071BAC"/>
    <w:rsid w:val="00075707"/>
    <w:rsid w:val="001C728E"/>
    <w:rsid w:val="00206DB9"/>
    <w:rsid w:val="00225203"/>
    <w:rsid w:val="003020DE"/>
    <w:rsid w:val="003A2DC4"/>
    <w:rsid w:val="00452A94"/>
    <w:rsid w:val="00452F5C"/>
    <w:rsid w:val="00486C52"/>
    <w:rsid w:val="004A0B6B"/>
    <w:rsid w:val="004D68A2"/>
    <w:rsid w:val="00522F23"/>
    <w:rsid w:val="0056648B"/>
    <w:rsid w:val="00592321"/>
    <w:rsid w:val="005A4944"/>
    <w:rsid w:val="005B0620"/>
    <w:rsid w:val="005C2239"/>
    <w:rsid w:val="00604237"/>
    <w:rsid w:val="006178B9"/>
    <w:rsid w:val="006422E8"/>
    <w:rsid w:val="00652A69"/>
    <w:rsid w:val="00657F01"/>
    <w:rsid w:val="006B5406"/>
    <w:rsid w:val="00702739"/>
    <w:rsid w:val="007C4853"/>
    <w:rsid w:val="007D1FD2"/>
    <w:rsid w:val="007D5913"/>
    <w:rsid w:val="008105B8"/>
    <w:rsid w:val="00841A2D"/>
    <w:rsid w:val="008A7C59"/>
    <w:rsid w:val="008B4CAA"/>
    <w:rsid w:val="008B5037"/>
    <w:rsid w:val="00A170EA"/>
    <w:rsid w:val="00A7036B"/>
    <w:rsid w:val="00B34784"/>
    <w:rsid w:val="00BC09B2"/>
    <w:rsid w:val="00BC0D5C"/>
    <w:rsid w:val="00C1363B"/>
    <w:rsid w:val="00C53E50"/>
    <w:rsid w:val="00C7705B"/>
    <w:rsid w:val="00C91886"/>
    <w:rsid w:val="00CB16EF"/>
    <w:rsid w:val="00CE3FB9"/>
    <w:rsid w:val="00CF433F"/>
    <w:rsid w:val="00D03285"/>
    <w:rsid w:val="00D840EB"/>
    <w:rsid w:val="00DC4A66"/>
    <w:rsid w:val="00DC4BD4"/>
    <w:rsid w:val="00E86567"/>
    <w:rsid w:val="00E907B6"/>
    <w:rsid w:val="00EB0A4C"/>
    <w:rsid w:val="00F114B7"/>
    <w:rsid w:val="00F168CB"/>
    <w:rsid w:val="00F553FC"/>
    <w:rsid w:val="00F70BC3"/>
    <w:rsid w:val="00F9091A"/>
    <w:rsid w:val="00FA0E72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8a0000"/>
      <o:colormenu v:ext="edit" fillcolor="none [2429]" strokecolor="none [2429]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debatesediscursos.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debatesediscurso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087E-1675-40D1-A5D4-F61808C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2</cp:revision>
  <dcterms:created xsi:type="dcterms:W3CDTF">2013-01-16T11:58:00Z</dcterms:created>
  <dcterms:modified xsi:type="dcterms:W3CDTF">2013-01-16T11:58:00Z</dcterms:modified>
</cp:coreProperties>
</file>