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01" w:rsidRDefault="00633201" w:rsidP="006332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1B45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я к рабочей программе по предмету</w:t>
      </w:r>
      <w:r w:rsidRPr="00321B45">
        <w:rPr>
          <w:rFonts w:ascii="Times New Roman" w:hAnsi="Times New Roman"/>
          <w:b/>
          <w:sz w:val="24"/>
          <w:szCs w:val="24"/>
        </w:rPr>
        <w:t xml:space="preserve"> «Обществознание (включая экономику и право)» </w:t>
      </w:r>
    </w:p>
    <w:p w:rsidR="00633201" w:rsidRPr="00275E18" w:rsidRDefault="00633201" w:rsidP="0063320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>1.Место в структуре образовательной программы.</w:t>
      </w:r>
    </w:p>
    <w:p w:rsidR="00633201" w:rsidRPr="00AB34B4" w:rsidRDefault="00633201" w:rsidP="00633201">
      <w:pPr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94761E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обществознанию (включая Экономику и Право)</w:t>
      </w:r>
      <w:r w:rsidRPr="0094761E">
        <w:rPr>
          <w:rFonts w:ascii="Times New Roman" w:hAnsi="Times New Roman"/>
          <w:sz w:val="24"/>
          <w:szCs w:val="24"/>
        </w:rPr>
        <w:t xml:space="preserve"> </w:t>
      </w:r>
      <w:r w:rsidRPr="0094761E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базового </w:t>
      </w:r>
      <w:r w:rsidRPr="0094761E">
        <w:rPr>
          <w:rFonts w:ascii="Times New Roman" w:hAnsi="Times New Roman"/>
        </w:rPr>
        <w:t xml:space="preserve">уровня среднего общего образования разработана в соответствии с Федеральным </w:t>
      </w:r>
      <w:r w:rsidRPr="0094761E">
        <w:rPr>
          <w:rFonts w:ascii="Times New Roman" w:hAnsi="Times New Roman"/>
          <w:bCs/>
          <w:color w:val="000000"/>
        </w:rPr>
        <w:t xml:space="preserve">компонентом государственного образовательного стандарта среднего (полного) общего </w:t>
      </w:r>
      <w:r>
        <w:rPr>
          <w:rFonts w:ascii="Times New Roman" w:hAnsi="Times New Roman"/>
          <w:bCs/>
          <w:color w:val="000000"/>
        </w:rPr>
        <w:t xml:space="preserve">образования по </w:t>
      </w:r>
      <w:r>
        <w:rPr>
          <w:rFonts w:ascii="Times New Roman" w:hAnsi="Times New Roman"/>
          <w:sz w:val="24"/>
          <w:szCs w:val="24"/>
        </w:rPr>
        <w:t>обществознанию (включая Экономику и Право)</w:t>
      </w:r>
      <w:r w:rsidRPr="0094761E">
        <w:rPr>
          <w:rFonts w:ascii="Times New Roman" w:hAnsi="Times New Roman"/>
          <w:sz w:val="24"/>
          <w:szCs w:val="24"/>
        </w:rPr>
        <w:t xml:space="preserve"> </w:t>
      </w:r>
      <w:r w:rsidRPr="0094761E">
        <w:rPr>
          <w:rFonts w:ascii="Times New Roman" w:hAnsi="Times New Roman"/>
          <w:bCs/>
          <w:color w:val="000000"/>
        </w:rPr>
        <w:t>/</w:t>
      </w:r>
      <w:r w:rsidRPr="0094761E">
        <w:rPr>
          <w:rFonts w:ascii="Times New Roman" w:hAnsi="Times New Roman"/>
        </w:rPr>
        <w:t>приказ Министерства</w:t>
      </w:r>
      <w:r w:rsidRPr="0094761E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94761E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94761E">
        <w:rPr>
          <w:rFonts w:ascii="Times New Roman" w:hAnsi="Times New Roman"/>
          <w:bCs/>
          <w:color w:val="000000"/>
        </w:rPr>
        <w:t xml:space="preserve"> и с учётом </w:t>
      </w:r>
      <w:r w:rsidRPr="0094761E">
        <w:rPr>
          <w:rFonts w:ascii="Times New Roman" w:hAnsi="Times New Roman"/>
        </w:rPr>
        <w:t xml:space="preserve">Примерной программы  среднего (полного)общего </w:t>
      </w:r>
      <w:r>
        <w:rPr>
          <w:rFonts w:ascii="Times New Roman" w:hAnsi="Times New Roman"/>
        </w:rPr>
        <w:t xml:space="preserve">образования по </w:t>
      </w:r>
      <w:r>
        <w:rPr>
          <w:rFonts w:ascii="Times New Roman" w:hAnsi="Times New Roman"/>
          <w:sz w:val="24"/>
          <w:szCs w:val="24"/>
        </w:rPr>
        <w:t>обществознанию (включая Экономику и Право)</w:t>
      </w:r>
      <w:r w:rsidRPr="0094761E">
        <w:rPr>
          <w:rFonts w:ascii="Times New Roman" w:hAnsi="Times New Roman"/>
          <w:sz w:val="24"/>
          <w:szCs w:val="24"/>
        </w:rPr>
        <w:t xml:space="preserve"> </w:t>
      </w:r>
      <w:r w:rsidRPr="0094761E">
        <w:rPr>
          <w:rFonts w:ascii="Times New Roman" w:hAnsi="Times New Roman"/>
        </w:rPr>
        <w:t xml:space="preserve">  для образовательных учреждений /Приказ </w:t>
      </w:r>
      <w:r w:rsidRPr="0094761E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94761E">
          <w:rPr>
            <w:rFonts w:ascii="Times New Roman" w:hAnsi="Times New Roman"/>
            <w:bCs/>
          </w:rPr>
          <w:t>2005 г</w:t>
        </w:r>
      </w:smartTag>
      <w:r w:rsidRPr="0094761E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94761E">
        <w:rPr>
          <w:bCs/>
        </w:rPr>
        <w:t xml:space="preserve"> </w:t>
      </w:r>
      <w:r w:rsidRPr="0094761E">
        <w:rPr>
          <w:rFonts w:ascii="Times New Roman" w:hAnsi="Times New Roman"/>
          <w:sz w:val="24"/>
          <w:szCs w:val="24"/>
        </w:rPr>
        <w:t xml:space="preserve"> Предмет входит в Федеральный компонент учебного плана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Новоивановской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633201" w:rsidRPr="00617C7C" w:rsidRDefault="00633201" w:rsidP="00633201">
      <w:pPr>
        <w:widowControl w:val="0"/>
        <w:autoSpaceDE w:val="0"/>
        <w:autoSpaceDN w:val="0"/>
        <w:adjustRightInd w:val="0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617C7C">
        <w:rPr>
          <w:rFonts w:ascii="Times New Roman" w:hAnsi="Times New Roman"/>
          <w:sz w:val="24"/>
          <w:szCs w:val="24"/>
        </w:rPr>
        <w:t>Содержание среднего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</w:t>
      </w:r>
      <w:r w:rsidRPr="00617C7C">
        <w:rPr>
          <w:rFonts w:ascii="Times New Roman" w:hAnsi="Times New Roman"/>
          <w:sz w:val="24"/>
          <w:szCs w:val="24"/>
        </w:rPr>
        <w:softHyphen/>
        <w:t>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</w:t>
      </w:r>
      <w:r w:rsidRPr="00617C7C">
        <w:rPr>
          <w:rFonts w:ascii="Times New Roman" w:hAnsi="Times New Roman"/>
          <w:sz w:val="24"/>
          <w:szCs w:val="24"/>
        </w:rPr>
        <w:softHyphen/>
        <w:t>фия. Все означенные компоненты содержания взаимосвязаны, как свя</w:t>
      </w:r>
      <w:r w:rsidRPr="00617C7C">
        <w:rPr>
          <w:rFonts w:ascii="Times New Roman" w:hAnsi="Times New Roman"/>
          <w:sz w:val="24"/>
          <w:szCs w:val="24"/>
        </w:rPr>
        <w:softHyphen/>
        <w:t>заны и взаимодействуют друг с другом изучаемые объекты. Помимо знаний, в содержание курса входят социальные навыки, умения, клю</w:t>
      </w:r>
      <w:r w:rsidRPr="00617C7C">
        <w:rPr>
          <w:rFonts w:ascii="Times New Roman" w:hAnsi="Times New Roman"/>
          <w:sz w:val="24"/>
          <w:szCs w:val="24"/>
        </w:rPr>
        <w:softHyphen/>
        <w:t>чевые компетентности, совокупность моральных норм и принципов поведения людей по отношению к обществу и другим людям; право</w:t>
      </w:r>
      <w:r w:rsidRPr="00617C7C">
        <w:rPr>
          <w:rFonts w:ascii="Times New Roman" w:hAnsi="Times New Roman"/>
          <w:sz w:val="24"/>
          <w:szCs w:val="24"/>
        </w:rPr>
        <w:softHyphen/>
        <w:t>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633201" w:rsidRPr="00617C7C" w:rsidRDefault="00633201" w:rsidP="00633201">
      <w:pPr>
        <w:widowControl w:val="0"/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617C7C">
        <w:rPr>
          <w:rFonts w:ascii="Times New Roman" w:hAnsi="Times New Roman"/>
          <w:sz w:val="24"/>
          <w:szCs w:val="24"/>
        </w:rPr>
        <w:t>Содержание курса на базовом уровне обеспечивает преемствен</w:t>
      </w:r>
      <w:r w:rsidRPr="00617C7C">
        <w:rPr>
          <w:rFonts w:ascii="Times New Roman" w:hAnsi="Times New Roman"/>
          <w:sz w:val="24"/>
          <w:szCs w:val="24"/>
        </w:rPr>
        <w:softHyphen/>
        <w:t>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</w:t>
      </w:r>
      <w:r w:rsidRPr="00617C7C">
        <w:rPr>
          <w:rFonts w:ascii="Times New Roman" w:hAnsi="Times New Roman"/>
          <w:sz w:val="24"/>
          <w:szCs w:val="24"/>
        </w:rPr>
        <w:softHyphen/>
        <w:t xml:space="preserve">обходимо современному человеку. Освоение нового содержания осуществляется с опорой на </w:t>
      </w:r>
      <w:proofErr w:type="spellStart"/>
      <w:r w:rsidRPr="00617C7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17C7C">
        <w:rPr>
          <w:rFonts w:ascii="Times New Roman" w:hAnsi="Times New Roman"/>
          <w:sz w:val="24"/>
          <w:szCs w:val="24"/>
        </w:rPr>
        <w:t xml:space="preserve"> связи с курсами истории, географии и др. </w:t>
      </w:r>
    </w:p>
    <w:p w:rsidR="00633201" w:rsidRDefault="00633201" w:rsidP="006332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>Целями изучения</w:t>
      </w:r>
      <w:r w:rsidRPr="00617C7C">
        <w:rPr>
          <w:rFonts w:ascii="Times New Roman" w:hAnsi="Times New Roman"/>
          <w:sz w:val="24"/>
          <w:szCs w:val="24"/>
        </w:rPr>
        <w:t xml:space="preserve">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</w:t>
      </w:r>
      <w:r w:rsidRPr="00321B45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</w:t>
      </w:r>
      <w:r w:rsidRPr="0090196C">
        <w:rPr>
          <w:rFonts w:ascii="Times New Roman" w:hAnsi="Times New Roman"/>
        </w:rPr>
        <w:lastRenderedPageBreak/>
        <w:t>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633201" w:rsidRPr="00C93278" w:rsidRDefault="00633201" w:rsidP="00633201">
      <w:pPr>
        <w:suppressAutoHyphens/>
        <w:spacing w:after="0" w:line="240" w:lineRule="auto"/>
        <w:ind w:left="1128"/>
        <w:jc w:val="both"/>
        <w:rPr>
          <w:rFonts w:ascii="Times New Roman" w:hAnsi="Times New Roman"/>
        </w:rPr>
      </w:pPr>
    </w:p>
    <w:p w:rsidR="00633201" w:rsidRDefault="00633201" w:rsidP="006332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>Технологии обучения</w:t>
      </w:r>
      <w:r>
        <w:rPr>
          <w:rFonts w:ascii="Times New Roman" w:hAnsi="Times New Roman"/>
          <w:sz w:val="24"/>
          <w:szCs w:val="24"/>
        </w:rPr>
        <w:t>: в</w:t>
      </w:r>
      <w:r w:rsidRPr="00321B45">
        <w:rPr>
          <w:rFonts w:ascii="Times New Roman" w:hAnsi="Times New Roman"/>
          <w:sz w:val="24"/>
          <w:szCs w:val="24"/>
        </w:rPr>
        <w:t xml:space="preserve"> процессе изучения дисциплины используется как традиционные, так и инновационные </w:t>
      </w:r>
      <w:r w:rsidRPr="00DC7660">
        <w:rPr>
          <w:rFonts w:ascii="Times New Roman" w:hAnsi="Times New Roman"/>
          <w:sz w:val="24"/>
          <w:szCs w:val="24"/>
        </w:rPr>
        <w:t xml:space="preserve">технологии объяснительно-иллюстративного обучения и т.д. </w:t>
      </w:r>
    </w:p>
    <w:p w:rsidR="00633201" w:rsidRDefault="00633201" w:rsidP="00633201">
      <w:pPr>
        <w:pStyle w:val="a3"/>
        <w:rPr>
          <w:rFonts w:ascii="Times New Roman" w:hAnsi="Times New Roman"/>
          <w:sz w:val="24"/>
          <w:szCs w:val="24"/>
        </w:rPr>
      </w:pPr>
    </w:p>
    <w:p w:rsidR="00633201" w:rsidRPr="00275E18" w:rsidRDefault="00633201" w:rsidP="006332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 xml:space="preserve">Требования к уровню подготовки: 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обществознания (включая экономику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право) на базовом уровне среднего общего образования выпускник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должен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7660">
        <w:rPr>
          <w:rFonts w:ascii="Times New Roman" w:hAnsi="Times New Roman"/>
          <w:b/>
          <w:bCs/>
          <w:sz w:val="24"/>
          <w:szCs w:val="24"/>
        </w:rPr>
        <w:t xml:space="preserve">             Знать/понимать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C7660">
        <w:rPr>
          <w:rFonts w:ascii="Times New Roman" w:hAnsi="Times New Roman"/>
          <w:sz w:val="24"/>
          <w:szCs w:val="24"/>
        </w:rPr>
        <w:t>биосоциальную</w:t>
      </w:r>
      <w:proofErr w:type="spellEnd"/>
      <w:r w:rsidRPr="00DC7660">
        <w:rPr>
          <w:rFonts w:ascii="Times New Roman" w:hAnsi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особенности социально-гуманитарного познания.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7660">
        <w:rPr>
          <w:rFonts w:ascii="Times New Roman" w:hAnsi="Times New Roman"/>
          <w:b/>
          <w:bCs/>
          <w:sz w:val="24"/>
          <w:szCs w:val="24"/>
        </w:rPr>
        <w:t xml:space="preserve">             Уметь: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характеризовать </w:t>
      </w:r>
      <w:r w:rsidRPr="00DC7660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анализировать </w:t>
      </w:r>
      <w:r w:rsidRPr="00DC7660">
        <w:rPr>
          <w:rFonts w:ascii="Times New Roman" w:hAnsi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объяснять: </w:t>
      </w:r>
      <w:r w:rsidRPr="00DC7660">
        <w:rPr>
          <w:rFonts w:ascii="Times New Roman" w:hAnsi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 культуры, взаимосвязи подсистем и элементов общества);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раскрывать на примерах </w:t>
      </w:r>
      <w:r w:rsidRPr="00DC7660">
        <w:rPr>
          <w:rFonts w:ascii="Times New Roman" w:hAnsi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DC7660">
        <w:rPr>
          <w:rFonts w:ascii="Times New Roman" w:hAnsi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</w:t>
      </w:r>
      <w:r>
        <w:rPr>
          <w:rFonts w:ascii="Times New Roman" w:hAnsi="Times New Roman"/>
          <w:sz w:val="24"/>
          <w:szCs w:val="24"/>
        </w:rPr>
        <w:t>ированных оригинальных текстов (</w:t>
      </w:r>
      <w:r w:rsidRPr="00DC7660">
        <w:rPr>
          <w:rFonts w:ascii="Times New Roman" w:hAnsi="Times New Roman"/>
          <w:sz w:val="24"/>
          <w:szCs w:val="24"/>
        </w:rPr>
        <w:t>правовых, научно-популярных, публицистическ</w:t>
      </w:r>
      <w:r>
        <w:rPr>
          <w:rFonts w:ascii="Times New Roman" w:hAnsi="Times New Roman"/>
          <w:sz w:val="24"/>
          <w:szCs w:val="24"/>
        </w:rPr>
        <w:t>их и др.</w:t>
      </w:r>
      <w:r w:rsidRPr="00DC7660">
        <w:rPr>
          <w:rFonts w:ascii="Times New Roman" w:hAnsi="Times New Roman"/>
          <w:sz w:val="24"/>
          <w:szCs w:val="24"/>
        </w:rPr>
        <w:t>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оценивать </w:t>
      </w:r>
      <w:r w:rsidRPr="00DC7660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формулировать </w:t>
      </w:r>
      <w:r w:rsidRPr="00DC7660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подготовить </w:t>
      </w:r>
      <w:r w:rsidRPr="00DC7660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применять </w:t>
      </w:r>
      <w:r w:rsidRPr="00DC7660">
        <w:rPr>
          <w:rFonts w:ascii="Times New Roman" w:hAnsi="Times New Roman"/>
          <w:i/>
          <w:iCs/>
          <w:sz w:val="24"/>
          <w:szCs w:val="24"/>
        </w:rPr>
        <w:t>с</w:t>
      </w:r>
      <w:r w:rsidRPr="00DC7660">
        <w:rPr>
          <w:rFonts w:ascii="Times New Roman" w:hAnsi="Times New Roman"/>
          <w:sz w:val="24"/>
          <w:szCs w:val="24"/>
        </w:rPr>
        <w:t xml:space="preserve">оциально-экономические и гуманитарные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DC7660">
        <w:rPr>
          <w:rFonts w:ascii="Times New Roman" w:hAnsi="Times New Roman"/>
          <w:sz w:val="24"/>
          <w:szCs w:val="24"/>
        </w:rPr>
        <w:t>в процессе решения познавательных задач по актуальным социальным проблемам.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b/>
          <w:bCs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</w:t>
      </w:r>
      <w:r w:rsidRPr="00DC7660">
        <w:rPr>
          <w:rFonts w:ascii="Times New Roman" w:hAnsi="Times New Roman"/>
          <w:sz w:val="24"/>
          <w:szCs w:val="24"/>
        </w:rPr>
        <w:t xml:space="preserve">   </w:t>
      </w:r>
      <w:r w:rsidRPr="00DC7660">
        <w:rPr>
          <w:rFonts w:ascii="Times New Roman" w:hAnsi="Times New Roman"/>
          <w:b/>
          <w:bCs/>
          <w:sz w:val="24"/>
          <w:szCs w:val="24"/>
        </w:rPr>
        <w:t>для: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lastRenderedPageBreak/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совершенствования собственной познавательной деятельности;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633201" w:rsidRPr="00DC7660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633201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</w:t>
      </w:r>
      <w:r>
        <w:rPr>
          <w:rFonts w:ascii="Times New Roman" w:hAnsi="Times New Roman"/>
          <w:sz w:val="24"/>
          <w:szCs w:val="24"/>
        </w:rPr>
        <w:t>остями и социальным положением.</w:t>
      </w:r>
    </w:p>
    <w:p w:rsidR="00633201" w:rsidRPr="00CF0FA3" w:rsidRDefault="00633201" w:rsidP="00633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0FA3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633201" w:rsidRPr="00275E18" w:rsidRDefault="00633201" w:rsidP="006332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>УМК: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90"/>
      </w:tblGrid>
      <w:tr w:rsidR="00633201" w:rsidRPr="009A7DC5" w:rsidTr="008D32CE">
        <w:trPr>
          <w:trHeight w:val="610"/>
        </w:trPr>
        <w:tc>
          <w:tcPr>
            <w:tcW w:w="1668" w:type="dxa"/>
          </w:tcPr>
          <w:p w:rsidR="00633201" w:rsidRPr="009A7DC5" w:rsidRDefault="00633201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590" w:type="dxa"/>
          </w:tcPr>
          <w:p w:rsidR="00633201" w:rsidRPr="00275E18" w:rsidRDefault="00633201" w:rsidP="008D32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5E18">
              <w:rPr>
                <w:rFonts w:ascii="Times New Roman" w:hAnsi="Times New Roman"/>
                <w:sz w:val="24"/>
                <w:szCs w:val="24"/>
              </w:rPr>
              <w:t>Кравченко А.И. Певцова Е.А. Обществознание. 8-11 классы». Волгоград, Учитель, 2008</w:t>
            </w:r>
          </w:p>
        </w:tc>
      </w:tr>
      <w:tr w:rsidR="00633201" w:rsidRPr="009A7DC5" w:rsidTr="008D32CE">
        <w:tc>
          <w:tcPr>
            <w:tcW w:w="1668" w:type="dxa"/>
          </w:tcPr>
          <w:p w:rsidR="00633201" w:rsidRPr="009A7DC5" w:rsidRDefault="00633201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8590" w:type="dxa"/>
          </w:tcPr>
          <w:tbl>
            <w:tblPr>
              <w:tblW w:w="8533" w:type="dxa"/>
              <w:tblLayout w:type="fixed"/>
              <w:tblLook w:val="0000"/>
            </w:tblPr>
            <w:tblGrid>
              <w:gridCol w:w="8533"/>
            </w:tblGrid>
            <w:tr w:rsidR="00633201" w:rsidRPr="00275E18" w:rsidTr="008D32CE">
              <w:trPr>
                <w:trHeight w:val="280"/>
              </w:trPr>
              <w:tc>
                <w:tcPr>
                  <w:tcW w:w="8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33201" w:rsidRPr="00275E18" w:rsidRDefault="00633201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Кравченко А.И. Обществознание 10 </w:t>
                  </w:r>
                  <w:proofErr w:type="spellStart"/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. (2013)</w:t>
                  </w:r>
                </w:p>
              </w:tc>
            </w:tr>
            <w:tr w:rsidR="00633201" w:rsidRPr="00275E18" w:rsidTr="008D32CE">
              <w:trPr>
                <w:trHeight w:val="117"/>
              </w:trPr>
              <w:tc>
                <w:tcPr>
                  <w:tcW w:w="85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33201" w:rsidRPr="00275E18" w:rsidRDefault="00633201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Кравченко А.И. Обществознание 11 </w:t>
                  </w:r>
                  <w:proofErr w:type="spellStart"/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. (2012)</w:t>
                  </w:r>
                </w:p>
              </w:tc>
            </w:tr>
            <w:tr w:rsidR="00633201" w:rsidRPr="00275E18" w:rsidTr="008D32CE">
              <w:trPr>
                <w:trHeight w:val="331"/>
              </w:trPr>
              <w:tc>
                <w:tcPr>
                  <w:tcW w:w="85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33201" w:rsidRPr="00275E18" w:rsidRDefault="00633201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Боголюбов Л.Н. </w:t>
                  </w:r>
                  <w:proofErr w:type="spellStart"/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Лазебникова</w:t>
                  </w:r>
                  <w:proofErr w:type="spellEnd"/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А.Ю. Обществознание. 10  класс. Учебник для </w:t>
                  </w:r>
                  <w:proofErr w:type="spellStart"/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общеобраз</w:t>
                  </w:r>
                  <w:proofErr w:type="spellEnd"/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. Учреждений (профильный уровень, 2012)</w:t>
                  </w:r>
                </w:p>
              </w:tc>
            </w:tr>
          </w:tbl>
          <w:p w:rsidR="00633201" w:rsidRPr="00275E18" w:rsidRDefault="00633201" w:rsidP="008D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201" w:rsidRDefault="00633201" w:rsidP="0063320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3201" w:rsidRPr="00275E18" w:rsidRDefault="00633201" w:rsidP="0063320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>Общая трудоемкость дисциплины</w:t>
      </w:r>
    </w:p>
    <w:p w:rsidR="00633201" w:rsidRDefault="00633201" w:rsidP="006332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- программа рассчитана на 70 часов в год (2 урока в неделю);</w:t>
      </w:r>
    </w:p>
    <w:p w:rsidR="00633201" w:rsidRDefault="00633201" w:rsidP="006332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- программа рассчитана на 68 часов в год (2 урока в неделю).</w:t>
      </w:r>
    </w:p>
    <w:p w:rsidR="00633201" w:rsidRDefault="00633201" w:rsidP="006332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201" w:rsidRDefault="00633201" w:rsidP="00633201">
      <w:pPr>
        <w:pStyle w:val="ListParagraph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>7. Формы контроля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633201" w:rsidRDefault="00633201" w:rsidP="0063320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75E18">
        <w:rPr>
          <w:rFonts w:ascii="Times New Roman" w:eastAsia="Times New Roman" w:hAnsi="Times New Roman"/>
          <w:sz w:val="24"/>
          <w:szCs w:val="24"/>
          <w:lang w:eastAsia="en-US"/>
        </w:rPr>
        <w:t>наблюдение,</w:t>
      </w:r>
    </w:p>
    <w:p w:rsidR="00633201" w:rsidRDefault="00633201" w:rsidP="0063320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75E18">
        <w:rPr>
          <w:rFonts w:ascii="Times New Roman" w:eastAsia="Times New Roman" w:hAnsi="Times New Roman"/>
          <w:sz w:val="24"/>
          <w:szCs w:val="24"/>
          <w:lang w:eastAsia="en-US"/>
        </w:rPr>
        <w:t xml:space="preserve">беседа, </w:t>
      </w:r>
    </w:p>
    <w:p w:rsidR="00633201" w:rsidRDefault="00633201" w:rsidP="0063320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75E18">
        <w:rPr>
          <w:rFonts w:ascii="Times New Roman" w:eastAsia="Times New Roman" w:hAnsi="Times New Roman"/>
          <w:sz w:val="24"/>
          <w:szCs w:val="24"/>
          <w:lang w:eastAsia="en-US"/>
        </w:rPr>
        <w:t>фронтальный опрос,</w:t>
      </w:r>
    </w:p>
    <w:p w:rsidR="00633201" w:rsidRDefault="00633201" w:rsidP="0063320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75E18">
        <w:rPr>
          <w:rFonts w:ascii="Times New Roman" w:eastAsia="Times New Roman" w:hAnsi="Times New Roman"/>
          <w:sz w:val="24"/>
          <w:szCs w:val="24"/>
          <w:lang w:eastAsia="en-US"/>
        </w:rPr>
        <w:t>практикум,</w:t>
      </w:r>
    </w:p>
    <w:p w:rsidR="00633201" w:rsidRDefault="00633201" w:rsidP="0063320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75E18">
        <w:rPr>
          <w:rFonts w:ascii="Times New Roman" w:eastAsia="Times New Roman" w:hAnsi="Times New Roman"/>
          <w:sz w:val="24"/>
          <w:szCs w:val="24"/>
          <w:lang w:eastAsia="en-US"/>
        </w:rPr>
        <w:t>тестирование,</w:t>
      </w:r>
    </w:p>
    <w:p w:rsidR="00633201" w:rsidRDefault="00633201" w:rsidP="0063320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75E18">
        <w:rPr>
          <w:rFonts w:ascii="Times New Roman" w:eastAsia="Times New Roman" w:hAnsi="Times New Roman"/>
          <w:sz w:val="24"/>
          <w:szCs w:val="24"/>
          <w:lang w:eastAsia="en-US"/>
        </w:rPr>
        <w:t xml:space="preserve">участие в проектной деятельности  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E80"/>
    <w:multiLevelType w:val="hybridMultilevel"/>
    <w:tmpl w:val="E26041DE"/>
    <w:lvl w:ilvl="0" w:tplc="8C1EC6F2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7C981A6D"/>
    <w:multiLevelType w:val="hybridMultilevel"/>
    <w:tmpl w:val="FAC4BE4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201"/>
    <w:rsid w:val="0011055E"/>
    <w:rsid w:val="00367A41"/>
    <w:rsid w:val="00382974"/>
    <w:rsid w:val="00633201"/>
    <w:rsid w:val="009A2FC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01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33201"/>
    <w:pPr>
      <w:ind w:left="720"/>
      <w:contextualSpacing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6332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2016-06-17T08:32:00Z</dcterms:created>
  <dcterms:modified xsi:type="dcterms:W3CDTF">2016-06-17T08:32:00Z</dcterms:modified>
</cp:coreProperties>
</file>