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E0" w:rsidRPr="00173094" w:rsidRDefault="00A714E0">
      <w:pPr>
        <w:jc w:val="center"/>
        <w:rPr>
          <w:b/>
          <w:bCs/>
          <w:sz w:val="16"/>
          <w:szCs w:val="16"/>
        </w:rPr>
      </w:pPr>
      <w:r w:rsidRPr="00173094">
        <w:rPr>
          <w:b/>
          <w:bCs/>
          <w:sz w:val="16"/>
          <w:szCs w:val="16"/>
        </w:rPr>
        <w:t>MATERIAL SAFETY DATA SHEET</w:t>
      </w:r>
    </w:p>
    <w:p w:rsidR="00A714E0" w:rsidRPr="00173094" w:rsidRDefault="00A714E0">
      <w:pPr>
        <w:pStyle w:val="Heading8"/>
        <w:rPr>
          <w:sz w:val="16"/>
          <w:szCs w:val="16"/>
        </w:rPr>
      </w:pPr>
      <w:r w:rsidRPr="00173094">
        <w:rPr>
          <w:sz w:val="16"/>
          <w:szCs w:val="16"/>
        </w:rPr>
        <w:t xml:space="preserve">Revised </w:t>
      </w:r>
      <w:r w:rsidR="00D86929">
        <w:rPr>
          <w:sz w:val="16"/>
          <w:szCs w:val="16"/>
        </w:rPr>
        <w:t>JANUARY</w:t>
      </w:r>
      <w:r w:rsidR="00026C13">
        <w:rPr>
          <w:sz w:val="16"/>
          <w:szCs w:val="16"/>
        </w:rPr>
        <w:t xml:space="preserve"> 04, 2015</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1: PRODUCT AND COMPANY IDENTIFICATION</w:t>
      </w:r>
    </w:p>
    <w:p w:rsidR="00A714E0" w:rsidRPr="00173094" w:rsidRDefault="00A714E0">
      <w:pPr>
        <w:rPr>
          <w:sz w:val="16"/>
          <w:szCs w:val="16"/>
          <w:u w:val="single"/>
        </w:rPr>
      </w:pPr>
    </w:p>
    <w:p w:rsidR="00A714E0" w:rsidRPr="00173094" w:rsidRDefault="00A714E0">
      <w:pPr>
        <w:ind w:left="720"/>
        <w:rPr>
          <w:sz w:val="16"/>
          <w:szCs w:val="16"/>
        </w:rPr>
      </w:pPr>
      <w:r w:rsidRPr="00173094">
        <w:rPr>
          <w:b/>
          <w:bCs/>
          <w:sz w:val="16"/>
          <w:szCs w:val="16"/>
        </w:rPr>
        <w:t>Product Name:</w:t>
      </w:r>
      <w:r w:rsidR="00472886">
        <w:rPr>
          <w:sz w:val="16"/>
          <w:szCs w:val="16"/>
        </w:rPr>
        <w:t xml:space="preserve"> AQUA </w:t>
      </w:r>
      <w:smartTag w:uri="urn:schemas-microsoft-com:office:smarttags" w:element="stockticker">
        <w:r w:rsidR="00472886">
          <w:rPr>
            <w:sz w:val="16"/>
            <w:szCs w:val="16"/>
          </w:rPr>
          <w:t>SAFE</w:t>
        </w:r>
      </w:smartTag>
      <w:r w:rsidR="00472886">
        <w:rPr>
          <w:sz w:val="16"/>
          <w:szCs w:val="16"/>
        </w:rPr>
        <w:t xml:space="preserve"> DESCALER</w:t>
      </w:r>
      <w:r w:rsidR="00397F49">
        <w:rPr>
          <w:sz w:val="16"/>
          <w:szCs w:val="16"/>
        </w:rPr>
        <w:tab/>
      </w:r>
      <w:bookmarkStart w:id="0" w:name="_GoBack"/>
      <w:bookmarkEnd w:id="0"/>
    </w:p>
    <w:p w:rsidR="00A714E0" w:rsidRPr="00173094" w:rsidRDefault="00A714E0">
      <w:pPr>
        <w:ind w:left="720"/>
        <w:rPr>
          <w:b/>
          <w:bCs/>
          <w:sz w:val="16"/>
          <w:szCs w:val="16"/>
        </w:rPr>
      </w:pPr>
      <w:r w:rsidRPr="00173094">
        <w:rPr>
          <w:b/>
          <w:bCs/>
          <w:sz w:val="16"/>
          <w:szCs w:val="16"/>
        </w:rPr>
        <w:t>Manufactured by:</w:t>
      </w:r>
    </w:p>
    <w:p w:rsidR="00A714E0" w:rsidRPr="00173094" w:rsidRDefault="00A714E0">
      <w:pPr>
        <w:ind w:left="720"/>
        <w:rPr>
          <w:sz w:val="16"/>
          <w:szCs w:val="16"/>
        </w:rPr>
      </w:pPr>
      <w:r w:rsidRPr="00173094">
        <w:rPr>
          <w:sz w:val="16"/>
          <w:szCs w:val="16"/>
        </w:rPr>
        <w:t>Precision Dynamics, Inc.</w:t>
      </w:r>
    </w:p>
    <w:p w:rsidR="00A714E0" w:rsidRPr="00173094" w:rsidRDefault="00A714E0">
      <w:pPr>
        <w:ind w:left="720"/>
        <w:rPr>
          <w:sz w:val="16"/>
          <w:szCs w:val="16"/>
        </w:rPr>
      </w:pPr>
      <w:smartTag w:uri="urn:schemas-microsoft-com:office:smarttags" w:element="address">
        <w:smartTag w:uri="urn:schemas-microsoft-com:office:smarttags" w:element="Street">
          <w:r w:rsidRPr="00173094">
            <w:rPr>
              <w:sz w:val="16"/>
              <w:szCs w:val="16"/>
            </w:rPr>
            <w:t>P.O. Box 1595</w:t>
          </w:r>
        </w:smartTag>
        <w:r w:rsidRPr="00173094">
          <w:rPr>
            <w:sz w:val="16"/>
            <w:szCs w:val="16"/>
          </w:rPr>
          <w:t xml:space="preserve">, </w:t>
        </w:r>
        <w:smartTag w:uri="urn:schemas-microsoft-com:office:smarttags" w:element="City">
          <w:r w:rsidRPr="00173094">
            <w:rPr>
              <w:sz w:val="16"/>
              <w:szCs w:val="16"/>
            </w:rPr>
            <w:t>Burleson</w:t>
          </w:r>
        </w:smartTag>
        <w:r w:rsidRPr="00173094">
          <w:rPr>
            <w:sz w:val="16"/>
            <w:szCs w:val="16"/>
          </w:rPr>
          <w:t xml:space="preserve"> </w:t>
        </w:r>
        <w:smartTag w:uri="urn:schemas-microsoft-com:office:smarttags" w:element="State">
          <w:r w:rsidRPr="00173094">
            <w:rPr>
              <w:sz w:val="16"/>
              <w:szCs w:val="16"/>
            </w:rPr>
            <w:t>Texas</w:t>
          </w:r>
        </w:smartTag>
        <w:r w:rsidRPr="00173094">
          <w:rPr>
            <w:sz w:val="16"/>
            <w:szCs w:val="16"/>
          </w:rPr>
          <w:t xml:space="preserve"> </w:t>
        </w:r>
        <w:smartTag w:uri="urn:schemas-microsoft-com:office:smarttags" w:element="PostalCode">
          <w:r w:rsidRPr="00173094">
            <w:rPr>
              <w:sz w:val="16"/>
              <w:szCs w:val="16"/>
            </w:rPr>
            <w:t>76097</w:t>
          </w:r>
        </w:smartTag>
        <w:r w:rsidRPr="00173094">
          <w:rPr>
            <w:sz w:val="16"/>
            <w:szCs w:val="16"/>
          </w:rPr>
          <w:t xml:space="preserve"> </w:t>
        </w:r>
        <w:smartTag w:uri="urn:schemas-microsoft-com:office:smarttags" w:element="country-region">
          <w:r w:rsidRPr="00173094">
            <w:rPr>
              <w:sz w:val="16"/>
              <w:szCs w:val="16"/>
            </w:rPr>
            <w:t>U.S.A.</w:t>
          </w:r>
        </w:smartTag>
      </w:smartTag>
    </w:p>
    <w:p w:rsidR="00A714E0" w:rsidRPr="00173094" w:rsidRDefault="00A714E0">
      <w:pPr>
        <w:ind w:left="720"/>
        <w:rPr>
          <w:sz w:val="16"/>
          <w:szCs w:val="16"/>
        </w:rPr>
      </w:pPr>
      <w:r w:rsidRPr="00173094">
        <w:rPr>
          <w:sz w:val="16"/>
          <w:szCs w:val="16"/>
        </w:rPr>
        <w:t>Telephone 817-447-9898</w:t>
      </w:r>
    </w:p>
    <w:p w:rsidR="00A714E0" w:rsidRPr="00173094" w:rsidRDefault="00A714E0">
      <w:pPr>
        <w:ind w:left="720"/>
        <w:rPr>
          <w:sz w:val="16"/>
          <w:szCs w:val="16"/>
        </w:rPr>
      </w:pPr>
      <w:r w:rsidRPr="00173094">
        <w:rPr>
          <w:sz w:val="16"/>
          <w:szCs w:val="16"/>
        </w:rPr>
        <w:t>Fax 817-447-1126</w:t>
      </w:r>
    </w:p>
    <w:p w:rsidR="00A714E0" w:rsidRPr="00173094" w:rsidRDefault="00A714E0">
      <w:pPr>
        <w:ind w:left="720"/>
        <w:rPr>
          <w:sz w:val="16"/>
          <w:szCs w:val="16"/>
        </w:rPr>
      </w:pPr>
      <w:r w:rsidRPr="00173094">
        <w:rPr>
          <w:sz w:val="16"/>
          <w:szCs w:val="16"/>
        </w:rPr>
        <w:t>Toll free 1-800-388-5818</w:t>
      </w:r>
    </w:p>
    <w:p w:rsidR="00A714E0" w:rsidRPr="00173094" w:rsidRDefault="00A714E0">
      <w:pPr>
        <w:ind w:left="720"/>
        <w:rPr>
          <w:sz w:val="16"/>
          <w:szCs w:val="16"/>
        </w:rPr>
      </w:pPr>
      <w:r w:rsidRPr="00173094">
        <w:rPr>
          <w:sz w:val="16"/>
          <w:szCs w:val="16"/>
        </w:rPr>
        <w:t xml:space="preserve">For chemical emergency, call Infotrac at 1-800-535-5053 (outside </w:t>
      </w:r>
      <w:smartTag w:uri="urn:schemas-microsoft-com:office:smarttags" w:element="country-region">
        <w:r w:rsidRPr="00173094">
          <w:rPr>
            <w:sz w:val="16"/>
            <w:szCs w:val="16"/>
          </w:rPr>
          <w:t>U.S.</w:t>
        </w:r>
      </w:smartTag>
      <w:r w:rsidRPr="00173094">
        <w:rPr>
          <w:sz w:val="16"/>
          <w:szCs w:val="16"/>
        </w:rPr>
        <w:t xml:space="preserve"> and </w:t>
      </w:r>
      <w:smartTag w:uri="urn:schemas-microsoft-com:office:smarttags" w:element="country-region">
        <w:smartTag w:uri="urn:schemas-microsoft-com:office:smarttags" w:element="place">
          <w:r w:rsidRPr="00173094">
            <w:rPr>
              <w:sz w:val="16"/>
              <w:szCs w:val="16"/>
            </w:rPr>
            <w:t>Canada</w:t>
          </w:r>
        </w:smartTag>
      </w:smartTag>
      <w:r w:rsidRPr="00173094">
        <w:rPr>
          <w:sz w:val="16"/>
          <w:szCs w:val="16"/>
        </w:rPr>
        <w:t>, call collect</w:t>
      </w:r>
    </w:p>
    <w:p w:rsidR="00A714E0" w:rsidRPr="00173094" w:rsidRDefault="00A714E0">
      <w:pPr>
        <w:ind w:left="720"/>
        <w:rPr>
          <w:sz w:val="16"/>
          <w:szCs w:val="16"/>
        </w:rPr>
      </w:pPr>
      <w:r w:rsidRPr="00173094">
        <w:rPr>
          <w:sz w:val="16"/>
          <w:szCs w:val="16"/>
        </w:rPr>
        <w:t>1-352-323-3500)</w:t>
      </w:r>
    </w:p>
    <w:p w:rsidR="00A714E0" w:rsidRPr="00173094" w:rsidRDefault="00A714E0">
      <w:pPr>
        <w:ind w:left="720"/>
        <w:rPr>
          <w:sz w:val="16"/>
          <w:szCs w:val="16"/>
        </w:rPr>
      </w:pPr>
    </w:p>
    <w:p w:rsidR="00A714E0" w:rsidRPr="00173094" w:rsidRDefault="00A714E0">
      <w:pPr>
        <w:rPr>
          <w:b/>
          <w:bCs/>
          <w:sz w:val="16"/>
          <w:szCs w:val="16"/>
        </w:rPr>
      </w:pPr>
      <w:r w:rsidRPr="00173094">
        <w:rPr>
          <w:b/>
          <w:bCs/>
          <w:sz w:val="16"/>
          <w:szCs w:val="16"/>
        </w:rPr>
        <w:t>SECTION 2: HAZARDS IDENTIFICATION</w:t>
      </w:r>
    </w:p>
    <w:p w:rsidR="00A714E0" w:rsidRPr="00173094" w:rsidRDefault="00A714E0">
      <w:pPr>
        <w:ind w:left="720"/>
        <w:rPr>
          <w:sz w:val="16"/>
          <w:szCs w:val="16"/>
        </w:rPr>
      </w:pPr>
      <w:r w:rsidRPr="00173094">
        <w:rPr>
          <w:b/>
          <w:bCs/>
          <w:sz w:val="16"/>
          <w:szCs w:val="16"/>
        </w:rPr>
        <w:t>Components:</w:t>
      </w:r>
      <w:r w:rsidRPr="00173094">
        <w:rPr>
          <w:sz w:val="16"/>
          <w:szCs w:val="16"/>
        </w:rPr>
        <w:tab/>
      </w:r>
      <w:r w:rsidRPr="00173094">
        <w:rPr>
          <w:sz w:val="16"/>
          <w:szCs w:val="16"/>
        </w:rPr>
        <w:tab/>
      </w:r>
      <w:r w:rsidRPr="00173094">
        <w:rPr>
          <w:sz w:val="16"/>
          <w:szCs w:val="16"/>
        </w:rPr>
        <w:tab/>
        <w:t xml:space="preserve">          </w:t>
      </w:r>
      <w:r w:rsidR="00C246C4">
        <w:rPr>
          <w:sz w:val="16"/>
          <w:szCs w:val="16"/>
        </w:rPr>
        <w:t xml:space="preserve">   </w:t>
      </w:r>
      <w:proofErr w:type="gramStart"/>
      <w:r w:rsidR="00C246C4">
        <w:rPr>
          <w:sz w:val="16"/>
          <w:szCs w:val="16"/>
        </w:rPr>
        <w:t>O</w:t>
      </w:r>
      <w:r w:rsidRPr="00173094">
        <w:rPr>
          <w:sz w:val="16"/>
          <w:szCs w:val="16"/>
        </w:rPr>
        <w:t>SHA  ACGIH</w:t>
      </w:r>
      <w:proofErr w:type="gramEnd"/>
      <w:r w:rsidRPr="00173094">
        <w:rPr>
          <w:sz w:val="16"/>
          <w:szCs w:val="16"/>
        </w:rPr>
        <w:t xml:space="preserve">   Other</w:t>
      </w:r>
    </w:p>
    <w:p w:rsidR="00A714E0" w:rsidRPr="00173094" w:rsidRDefault="00A714E0">
      <w:pPr>
        <w:ind w:left="720"/>
        <w:rPr>
          <w:sz w:val="16"/>
          <w:szCs w:val="16"/>
          <w:u w:val="single"/>
        </w:rPr>
      </w:pPr>
      <w:r w:rsidRPr="00173094">
        <w:rPr>
          <w:sz w:val="16"/>
          <w:szCs w:val="16"/>
          <w:u w:val="single"/>
        </w:rPr>
        <w:t xml:space="preserve"> Specific Chemical Identity        CAS        % Weight   PEL     TLV      Limits</w:t>
      </w:r>
    </w:p>
    <w:p w:rsidR="00A714E0" w:rsidRPr="00173094" w:rsidRDefault="00397F49">
      <w:pPr>
        <w:ind w:left="720"/>
        <w:rPr>
          <w:sz w:val="16"/>
          <w:szCs w:val="16"/>
        </w:rPr>
      </w:pPr>
      <w:r>
        <w:rPr>
          <w:sz w:val="16"/>
          <w:szCs w:val="16"/>
        </w:rPr>
        <w:t xml:space="preserve">Phosphoric Acid                 </w:t>
      </w:r>
      <w:r w:rsidR="00A714E0" w:rsidRPr="00173094">
        <w:rPr>
          <w:sz w:val="16"/>
          <w:szCs w:val="16"/>
        </w:rPr>
        <w:t xml:space="preserve">  </w:t>
      </w:r>
      <w:r w:rsidR="00C108BB">
        <w:rPr>
          <w:sz w:val="16"/>
          <w:szCs w:val="16"/>
        </w:rPr>
        <w:t xml:space="preserve">  </w:t>
      </w:r>
      <w:r w:rsidR="00A714E0" w:rsidRPr="00173094">
        <w:rPr>
          <w:sz w:val="16"/>
          <w:szCs w:val="16"/>
        </w:rPr>
        <w:t xml:space="preserve"> 76</w:t>
      </w:r>
      <w:r>
        <w:rPr>
          <w:sz w:val="16"/>
          <w:szCs w:val="16"/>
        </w:rPr>
        <w:t>64</w:t>
      </w:r>
      <w:r w:rsidR="00A714E0" w:rsidRPr="00173094">
        <w:rPr>
          <w:sz w:val="16"/>
          <w:szCs w:val="16"/>
        </w:rPr>
        <w:t>-</w:t>
      </w:r>
      <w:r>
        <w:rPr>
          <w:sz w:val="16"/>
          <w:szCs w:val="16"/>
        </w:rPr>
        <w:t>38</w:t>
      </w:r>
      <w:r w:rsidR="00A714E0" w:rsidRPr="00173094">
        <w:rPr>
          <w:sz w:val="16"/>
          <w:szCs w:val="16"/>
        </w:rPr>
        <w:t>-</w:t>
      </w:r>
      <w:r>
        <w:rPr>
          <w:sz w:val="16"/>
          <w:szCs w:val="16"/>
        </w:rPr>
        <w:t>2</w:t>
      </w:r>
      <w:r w:rsidR="00A714E0" w:rsidRPr="00173094">
        <w:rPr>
          <w:sz w:val="16"/>
          <w:szCs w:val="16"/>
        </w:rPr>
        <w:t xml:space="preserve">      </w:t>
      </w:r>
      <w:r w:rsidR="00C246C4">
        <w:rPr>
          <w:sz w:val="16"/>
          <w:szCs w:val="16"/>
        </w:rPr>
        <w:t>&lt;</w:t>
      </w:r>
      <w:r w:rsidR="0066432D">
        <w:rPr>
          <w:sz w:val="16"/>
          <w:szCs w:val="16"/>
        </w:rPr>
        <w:t>19</w:t>
      </w:r>
      <w:r w:rsidR="00A714E0" w:rsidRPr="00173094">
        <w:rPr>
          <w:sz w:val="16"/>
          <w:szCs w:val="16"/>
        </w:rPr>
        <w:t>.0      5 ppm   2 ppm     N/A</w:t>
      </w:r>
    </w:p>
    <w:p w:rsidR="00A714E0" w:rsidRPr="00173094" w:rsidRDefault="00A714E0">
      <w:pPr>
        <w:ind w:left="720"/>
        <w:rPr>
          <w:sz w:val="16"/>
          <w:szCs w:val="16"/>
        </w:rPr>
      </w:pPr>
      <w:r w:rsidRPr="00173094">
        <w:rPr>
          <w:sz w:val="16"/>
          <w:szCs w:val="16"/>
        </w:rPr>
        <w:tab/>
      </w:r>
      <w:r w:rsidRPr="00173094">
        <w:rPr>
          <w:sz w:val="16"/>
          <w:szCs w:val="16"/>
        </w:rPr>
        <w:tab/>
      </w:r>
      <w:r w:rsidRPr="00173094">
        <w:rPr>
          <w:sz w:val="16"/>
          <w:szCs w:val="16"/>
        </w:rPr>
        <w:tab/>
      </w:r>
      <w:r w:rsidRPr="00173094">
        <w:rPr>
          <w:sz w:val="16"/>
          <w:szCs w:val="16"/>
        </w:rPr>
        <w:tab/>
      </w:r>
      <w:r w:rsidR="005418B8">
        <w:rPr>
          <w:sz w:val="16"/>
          <w:szCs w:val="16"/>
        </w:rPr>
        <w:t xml:space="preserve">               (</w:t>
      </w:r>
      <w:proofErr w:type="gramStart"/>
      <w:r w:rsidRPr="00173094">
        <w:rPr>
          <w:sz w:val="16"/>
          <w:szCs w:val="16"/>
        </w:rPr>
        <w:t xml:space="preserve">ceiling)   </w:t>
      </w:r>
      <w:proofErr w:type="gramEnd"/>
      <w:r w:rsidR="0042171F">
        <w:rPr>
          <w:sz w:val="16"/>
          <w:szCs w:val="16"/>
        </w:rPr>
        <w:t xml:space="preserve">    </w:t>
      </w:r>
      <w:r w:rsidRPr="00173094">
        <w:rPr>
          <w:sz w:val="16"/>
          <w:szCs w:val="16"/>
        </w:rPr>
        <w:t xml:space="preserve"> (ceiling)</w:t>
      </w:r>
    </w:p>
    <w:p w:rsidR="00A714E0" w:rsidRPr="00173094" w:rsidRDefault="00A714E0">
      <w:pPr>
        <w:pStyle w:val="BodyTextIndent3"/>
        <w:rPr>
          <w:b/>
          <w:bCs/>
          <w:sz w:val="16"/>
          <w:szCs w:val="16"/>
        </w:rPr>
      </w:pPr>
    </w:p>
    <w:p w:rsidR="00A714E0" w:rsidRPr="00173094" w:rsidRDefault="00A714E0">
      <w:pPr>
        <w:pStyle w:val="BodyTextIndent3"/>
        <w:rPr>
          <w:sz w:val="16"/>
          <w:szCs w:val="16"/>
        </w:rPr>
      </w:pPr>
      <w:r w:rsidRPr="00173094">
        <w:rPr>
          <w:b/>
          <w:bCs/>
          <w:sz w:val="16"/>
          <w:szCs w:val="16"/>
        </w:rPr>
        <w:t xml:space="preserve">Health Hazards: </w:t>
      </w:r>
      <w:r w:rsidRPr="00173094">
        <w:rPr>
          <w:sz w:val="16"/>
          <w:szCs w:val="16"/>
        </w:rPr>
        <w:t xml:space="preserve"> If used as directed, should not be considered hazardous.  Not a carcinogen.</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3: COMPOSITION/INFORMATION ON INGREDIENTS</w:t>
      </w:r>
    </w:p>
    <w:p w:rsidR="00A714E0" w:rsidRPr="00173094" w:rsidRDefault="00A714E0">
      <w:pPr>
        <w:ind w:left="720"/>
        <w:rPr>
          <w:sz w:val="16"/>
          <w:szCs w:val="16"/>
        </w:rPr>
      </w:pPr>
      <w:r w:rsidRPr="00173094">
        <w:rPr>
          <w:sz w:val="16"/>
          <w:szCs w:val="16"/>
        </w:rPr>
        <w:t>Cleaning Descaling Compound</w:t>
      </w:r>
    </w:p>
    <w:p w:rsidR="00A714E0" w:rsidRPr="00173094" w:rsidRDefault="00A714E0">
      <w:pPr>
        <w:ind w:left="720"/>
        <w:rPr>
          <w:sz w:val="16"/>
          <w:szCs w:val="16"/>
        </w:rPr>
      </w:pPr>
      <w:r w:rsidRPr="00173094">
        <w:rPr>
          <w:sz w:val="16"/>
          <w:szCs w:val="16"/>
        </w:rPr>
        <w:t>Formula: Proprietary</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4: FIRST AID MEASURES</w:t>
      </w:r>
    </w:p>
    <w:p w:rsidR="00A714E0" w:rsidRPr="00173094" w:rsidRDefault="00A714E0">
      <w:pPr>
        <w:ind w:left="720"/>
        <w:jc w:val="both"/>
        <w:rPr>
          <w:sz w:val="16"/>
          <w:szCs w:val="16"/>
        </w:rPr>
      </w:pPr>
      <w:r w:rsidRPr="00173094">
        <w:rPr>
          <w:b/>
          <w:bCs/>
          <w:sz w:val="16"/>
          <w:szCs w:val="16"/>
        </w:rPr>
        <w:t xml:space="preserve">Eye contact: </w:t>
      </w:r>
      <w:r w:rsidRPr="00173094">
        <w:rPr>
          <w:sz w:val="16"/>
          <w:szCs w:val="16"/>
        </w:rPr>
        <w:t xml:space="preserve"> Flush eyes immediately with large quantities of water for at least 15 minutes holding eyelids apart to ensure flushing of the entire surface.  Washing eyes within one (1) minute is necessary to achieve maximum effectiveness.  If irritation persists, get medical attention.</w:t>
      </w:r>
    </w:p>
    <w:p w:rsidR="00A714E0" w:rsidRPr="00173094" w:rsidRDefault="00A714E0">
      <w:pPr>
        <w:ind w:left="720"/>
        <w:jc w:val="both"/>
        <w:rPr>
          <w:sz w:val="16"/>
          <w:szCs w:val="16"/>
        </w:rPr>
      </w:pPr>
      <w:r w:rsidRPr="00173094">
        <w:rPr>
          <w:b/>
          <w:bCs/>
          <w:sz w:val="16"/>
          <w:szCs w:val="16"/>
        </w:rPr>
        <w:t>Skin contact:</w:t>
      </w:r>
      <w:r w:rsidRPr="00173094">
        <w:rPr>
          <w:sz w:val="16"/>
          <w:szCs w:val="16"/>
        </w:rPr>
        <w:t xml:space="preserve"> Wash with plenty of water for 15 minutes.  Remove contaminated clothing and wash before reuse.  Seek medical attention if symptoms are present. </w:t>
      </w:r>
    </w:p>
    <w:p w:rsidR="00A714E0" w:rsidRPr="00173094" w:rsidRDefault="00A714E0">
      <w:pPr>
        <w:ind w:left="720"/>
        <w:jc w:val="both"/>
        <w:rPr>
          <w:sz w:val="16"/>
          <w:szCs w:val="16"/>
        </w:rPr>
      </w:pPr>
      <w:r w:rsidRPr="00173094">
        <w:rPr>
          <w:b/>
          <w:bCs/>
          <w:sz w:val="16"/>
          <w:szCs w:val="16"/>
        </w:rPr>
        <w:t>Ingestion:</w:t>
      </w:r>
      <w:r w:rsidRPr="00173094">
        <w:rPr>
          <w:sz w:val="16"/>
          <w:szCs w:val="16"/>
        </w:rPr>
        <w:t xml:space="preserve"> Never give anything by mouth to an unconscious person.  If swallowed, do not induce vomiting.  Give large quantities of water or milk of magnesia; if available, several glasses of milk. </w:t>
      </w:r>
    </w:p>
    <w:p w:rsidR="00A714E0" w:rsidRPr="00173094" w:rsidRDefault="00A714E0">
      <w:pPr>
        <w:ind w:left="720"/>
        <w:jc w:val="both"/>
        <w:rPr>
          <w:sz w:val="16"/>
          <w:szCs w:val="16"/>
        </w:rPr>
      </w:pPr>
      <w:r w:rsidRPr="00173094">
        <w:rPr>
          <w:b/>
          <w:bCs/>
          <w:sz w:val="16"/>
          <w:szCs w:val="16"/>
        </w:rPr>
        <w:t xml:space="preserve">Inhalation: </w:t>
      </w:r>
      <w:r w:rsidRPr="00173094">
        <w:rPr>
          <w:sz w:val="16"/>
          <w:szCs w:val="16"/>
        </w:rPr>
        <w:t>Remove to fresh air.  If person is not breathing, administer mouth-to-mouth resuscitation.  Seek medical attention if loss of consciousness occurs or breathing stops.  Seek medical attention if irritation persists.</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5: FIRE FIGHTING MEASURES</w:t>
      </w:r>
    </w:p>
    <w:p w:rsidR="00A714E0" w:rsidRPr="00173094" w:rsidRDefault="00A714E0">
      <w:pPr>
        <w:ind w:left="720"/>
        <w:rPr>
          <w:sz w:val="16"/>
          <w:szCs w:val="16"/>
        </w:rPr>
      </w:pPr>
      <w:r w:rsidRPr="00173094">
        <w:rPr>
          <w:b/>
          <w:bCs/>
          <w:sz w:val="16"/>
          <w:szCs w:val="16"/>
        </w:rPr>
        <w:t>Flash Point:</w:t>
      </w:r>
      <w:r w:rsidRPr="00173094">
        <w:rPr>
          <w:sz w:val="16"/>
          <w:szCs w:val="16"/>
        </w:rPr>
        <w:t xml:space="preserve"> N/A</w:t>
      </w:r>
      <w:r w:rsidRPr="00173094">
        <w:rPr>
          <w:sz w:val="16"/>
          <w:szCs w:val="16"/>
        </w:rPr>
        <w:tab/>
      </w:r>
      <w:r w:rsidRPr="00173094">
        <w:rPr>
          <w:sz w:val="16"/>
          <w:szCs w:val="16"/>
        </w:rPr>
        <w:tab/>
      </w:r>
      <w:r w:rsidRPr="00173094">
        <w:rPr>
          <w:sz w:val="16"/>
          <w:szCs w:val="16"/>
        </w:rPr>
        <w:tab/>
      </w:r>
      <w:r w:rsidRPr="00173094">
        <w:rPr>
          <w:sz w:val="16"/>
          <w:szCs w:val="16"/>
        </w:rPr>
        <w:tab/>
      </w:r>
      <w:r w:rsidRPr="00173094">
        <w:rPr>
          <w:sz w:val="16"/>
          <w:szCs w:val="16"/>
        </w:rPr>
        <w:tab/>
      </w:r>
      <w:r w:rsidRPr="00173094">
        <w:rPr>
          <w:b/>
          <w:bCs/>
          <w:sz w:val="16"/>
          <w:szCs w:val="16"/>
        </w:rPr>
        <w:t>Flammable Limits:</w:t>
      </w:r>
      <w:r w:rsidRPr="00173094">
        <w:rPr>
          <w:sz w:val="16"/>
          <w:szCs w:val="16"/>
        </w:rPr>
        <w:t xml:space="preserve"> N/A</w:t>
      </w:r>
    </w:p>
    <w:p w:rsidR="00A714E0" w:rsidRPr="00173094" w:rsidRDefault="00A714E0">
      <w:pPr>
        <w:ind w:left="720"/>
        <w:rPr>
          <w:sz w:val="16"/>
          <w:szCs w:val="16"/>
        </w:rPr>
      </w:pPr>
      <w:r w:rsidRPr="00173094">
        <w:rPr>
          <w:b/>
          <w:bCs/>
          <w:sz w:val="16"/>
          <w:szCs w:val="16"/>
        </w:rPr>
        <w:t>Extinguishing Media:</w:t>
      </w:r>
      <w:r w:rsidRPr="00173094">
        <w:rPr>
          <w:sz w:val="16"/>
          <w:szCs w:val="16"/>
        </w:rPr>
        <w:t xml:space="preserve"> Water spray, foam, CO</w:t>
      </w:r>
      <w:r w:rsidRPr="00173094">
        <w:rPr>
          <w:sz w:val="16"/>
          <w:szCs w:val="16"/>
          <w:vertAlign w:val="subscript"/>
        </w:rPr>
        <w:t>2</w:t>
      </w:r>
    </w:p>
    <w:p w:rsidR="00A714E0" w:rsidRPr="00173094" w:rsidRDefault="00A714E0">
      <w:pPr>
        <w:pStyle w:val="BodyTextIndent"/>
        <w:jc w:val="both"/>
        <w:rPr>
          <w:sz w:val="16"/>
          <w:szCs w:val="16"/>
        </w:rPr>
      </w:pPr>
      <w:r w:rsidRPr="00173094">
        <w:rPr>
          <w:b/>
          <w:bCs/>
          <w:sz w:val="16"/>
          <w:szCs w:val="16"/>
        </w:rPr>
        <w:t>Special Fire Fighting Procedures:</w:t>
      </w:r>
      <w:r w:rsidRPr="00173094">
        <w:rPr>
          <w:sz w:val="16"/>
          <w:szCs w:val="16"/>
        </w:rPr>
        <w:t xml:space="preserve"> Use NIOSH/MSHA approved self-contained breathing apparatus in areas where this material is involved in a fire.  This product is nonflammable.</w:t>
      </w:r>
    </w:p>
    <w:p w:rsidR="00A714E0" w:rsidRPr="00173094" w:rsidRDefault="00A714E0">
      <w:pPr>
        <w:ind w:left="720"/>
        <w:jc w:val="both"/>
        <w:rPr>
          <w:sz w:val="16"/>
          <w:szCs w:val="16"/>
        </w:rPr>
      </w:pPr>
      <w:r w:rsidRPr="00173094">
        <w:rPr>
          <w:b/>
          <w:bCs/>
          <w:sz w:val="16"/>
          <w:szCs w:val="16"/>
        </w:rPr>
        <w:t>Unusual Fire Fighting and Explosion Hazards:</w:t>
      </w:r>
      <w:r w:rsidRPr="00173094">
        <w:rPr>
          <w:sz w:val="16"/>
          <w:szCs w:val="16"/>
        </w:rPr>
        <w:t xml:space="preserve"> Protective clothing for skin and eye protection should be worn.</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6: ACCIDENTAL RELEASE MEASURES</w:t>
      </w:r>
    </w:p>
    <w:p w:rsidR="00A714E0" w:rsidRPr="00173094" w:rsidRDefault="00A714E0">
      <w:pPr>
        <w:ind w:left="720"/>
        <w:jc w:val="both"/>
        <w:rPr>
          <w:sz w:val="16"/>
          <w:szCs w:val="16"/>
        </w:rPr>
      </w:pPr>
      <w:r w:rsidRPr="00173094">
        <w:rPr>
          <w:b/>
          <w:bCs/>
          <w:sz w:val="16"/>
          <w:szCs w:val="16"/>
        </w:rPr>
        <w:t>Steps to be taken if material is spilled or released:</w:t>
      </w:r>
      <w:r w:rsidRPr="00173094">
        <w:rPr>
          <w:sz w:val="16"/>
          <w:szCs w:val="16"/>
        </w:rPr>
        <w:t xml:space="preserve"> This material is biodegradable.  Use appropriate protection—rubber gloves, goggles or safety glasses.  Contain spill.  Neutralize with copious amounts of water.  Slowly add a soda ash mixture to the residue.  This mixture should be 10 pounds of soda ash to 5 gallons of water.  This should bring the spill residue within normal pH range of 6-8.  </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7:  HANDLING AND STORAGE</w:t>
      </w:r>
    </w:p>
    <w:p w:rsidR="00A714E0" w:rsidRPr="00173094" w:rsidRDefault="00A714E0">
      <w:pPr>
        <w:pStyle w:val="BodyTextIndent3"/>
        <w:rPr>
          <w:sz w:val="16"/>
          <w:szCs w:val="16"/>
        </w:rPr>
      </w:pPr>
      <w:r w:rsidRPr="00173094">
        <w:rPr>
          <w:sz w:val="16"/>
          <w:szCs w:val="16"/>
        </w:rPr>
        <w:t>This product has a wide temperature storage range (-15°C to 82°C).  Make sure containers are sealed in storage when not used.  Shelf life is 4 (four) years.</w:t>
      </w:r>
    </w:p>
    <w:p w:rsidR="00A714E0" w:rsidRPr="00173094" w:rsidRDefault="00A714E0">
      <w:pPr>
        <w:rPr>
          <w:sz w:val="16"/>
          <w:szCs w:val="16"/>
        </w:rPr>
      </w:pPr>
      <w:r w:rsidRPr="00173094">
        <w:rPr>
          <w:sz w:val="16"/>
          <w:szCs w:val="16"/>
        </w:rPr>
        <w:t xml:space="preserve">               </w:t>
      </w:r>
    </w:p>
    <w:p w:rsidR="00A714E0" w:rsidRPr="00173094" w:rsidRDefault="00A714E0">
      <w:pPr>
        <w:rPr>
          <w:b/>
          <w:bCs/>
          <w:sz w:val="16"/>
          <w:szCs w:val="16"/>
        </w:rPr>
      </w:pPr>
      <w:r w:rsidRPr="00173094">
        <w:rPr>
          <w:b/>
          <w:bCs/>
          <w:sz w:val="16"/>
          <w:szCs w:val="16"/>
        </w:rPr>
        <w:t>SECTION 8:  EXPOSURE CONTROLS/PERSONAL PROTECTION</w:t>
      </w:r>
    </w:p>
    <w:p w:rsidR="00A714E0" w:rsidRPr="00173094" w:rsidRDefault="00A714E0">
      <w:pPr>
        <w:ind w:left="720"/>
        <w:jc w:val="both"/>
        <w:rPr>
          <w:sz w:val="16"/>
          <w:szCs w:val="16"/>
        </w:rPr>
      </w:pPr>
      <w:r w:rsidRPr="00173094">
        <w:rPr>
          <w:b/>
          <w:bCs/>
          <w:sz w:val="16"/>
          <w:szCs w:val="16"/>
        </w:rPr>
        <w:t>Respiratory Protection:</w:t>
      </w:r>
      <w:r w:rsidRPr="00173094">
        <w:rPr>
          <w:sz w:val="16"/>
          <w:szCs w:val="16"/>
        </w:rPr>
        <w:t xml:space="preserve"> None require under normal conditions with adequate general ventilation. </w:t>
      </w:r>
    </w:p>
    <w:p w:rsidR="00A714E0" w:rsidRPr="00173094" w:rsidRDefault="00A714E0">
      <w:pPr>
        <w:ind w:left="720"/>
        <w:jc w:val="both"/>
        <w:rPr>
          <w:sz w:val="16"/>
          <w:szCs w:val="16"/>
        </w:rPr>
      </w:pPr>
      <w:r w:rsidRPr="00173094">
        <w:rPr>
          <w:b/>
          <w:bCs/>
          <w:sz w:val="16"/>
          <w:szCs w:val="16"/>
        </w:rPr>
        <w:t>Protected Clothing:</w:t>
      </w:r>
      <w:r w:rsidRPr="00173094">
        <w:rPr>
          <w:sz w:val="16"/>
          <w:szCs w:val="16"/>
        </w:rPr>
        <w:t xml:space="preserve"> Rubber may be used.</w:t>
      </w:r>
    </w:p>
    <w:p w:rsidR="00A714E0" w:rsidRPr="00173094" w:rsidRDefault="00A714E0">
      <w:pPr>
        <w:ind w:left="720"/>
        <w:jc w:val="both"/>
        <w:rPr>
          <w:sz w:val="16"/>
          <w:szCs w:val="16"/>
        </w:rPr>
      </w:pPr>
      <w:r w:rsidRPr="00173094">
        <w:rPr>
          <w:b/>
          <w:bCs/>
          <w:sz w:val="16"/>
          <w:szCs w:val="16"/>
        </w:rPr>
        <w:t>Ventilation:</w:t>
      </w:r>
      <w:r w:rsidRPr="00173094">
        <w:rPr>
          <w:sz w:val="16"/>
          <w:szCs w:val="16"/>
        </w:rPr>
        <w:t xml:space="preserve"> Mechanical (general).</w:t>
      </w:r>
    </w:p>
    <w:p w:rsidR="00A714E0" w:rsidRPr="00173094" w:rsidRDefault="00A714E0">
      <w:pPr>
        <w:ind w:left="720"/>
        <w:jc w:val="both"/>
        <w:rPr>
          <w:sz w:val="16"/>
          <w:szCs w:val="16"/>
        </w:rPr>
      </w:pPr>
      <w:r w:rsidRPr="00173094">
        <w:rPr>
          <w:b/>
          <w:bCs/>
          <w:sz w:val="16"/>
          <w:szCs w:val="16"/>
        </w:rPr>
        <w:t>Eyes:</w:t>
      </w:r>
      <w:r w:rsidRPr="00173094">
        <w:rPr>
          <w:sz w:val="16"/>
          <w:szCs w:val="16"/>
        </w:rPr>
        <w:t xml:space="preserve"> Safety glasses, goggles.</w:t>
      </w:r>
    </w:p>
    <w:p w:rsidR="00A714E0" w:rsidRPr="00173094" w:rsidRDefault="00A714E0">
      <w:pPr>
        <w:ind w:left="720"/>
        <w:jc w:val="both"/>
        <w:rPr>
          <w:sz w:val="16"/>
          <w:szCs w:val="16"/>
        </w:rPr>
      </w:pPr>
      <w:r w:rsidRPr="00173094">
        <w:rPr>
          <w:b/>
          <w:bCs/>
          <w:sz w:val="16"/>
          <w:szCs w:val="16"/>
        </w:rPr>
        <w:t>Other Protective Clothing or Equipment:</w:t>
      </w:r>
      <w:r w:rsidRPr="00173094">
        <w:rPr>
          <w:sz w:val="16"/>
          <w:szCs w:val="16"/>
        </w:rPr>
        <w:t xml:space="preserve"> Standard work clothes should be worn.  Wash soiled clothing in soap and water and dry before reuse.  Eyewash facilities should be accessible. </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9: PHYSICAL AND CHEMICAL PROPERTIES</w:t>
      </w:r>
    </w:p>
    <w:p w:rsidR="00A714E0" w:rsidRPr="00173094" w:rsidRDefault="00A714E0">
      <w:pPr>
        <w:ind w:left="720"/>
        <w:rPr>
          <w:sz w:val="16"/>
          <w:szCs w:val="16"/>
        </w:rPr>
      </w:pPr>
      <w:r w:rsidRPr="00173094">
        <w:rPr>
          <w:b/>
          <w:bCs/>
          <w:sz w:val="16"/>
          <w:szCs w:val="16"/>
        </w:rPr>
        <w:t>Boiling Point:</w:t>
      </w:r>
      <w:r w:rsidRPr="00173094">
        <w:rPr>
          <w:sz w:val="16"/>
          <w:szCs w:val="16"/>
        </w:rPr>
        <w:t xml:space="preserve"> 10</w:t>
      </w:r>
      <w:r w:rsidR="00397F49">
        <w:rPr>
          <w:sz w:val="16"/>
          <w:szCs w:val="16"/>
        </w:rPr>
        <w:t>0</w:t>
      </w:r>
      <w:r w:rsidRPr="00173094">
        <w:rPr>
          <w:sz w:val="16"/>
          <w:szCs w:val="16"/>
        </w:rPr>
        <w:t>°C</w:t>
      </w:r>
      <w:r w:rsidRPr="00173094">
        <w:rPr>
          <w:sz w:val="16"/>
          <w:szCs w:val="16"/>
        </w:rPr>
        <w:tab/>
      </w:r>
      <w:r w:rsidRPr="00173094">
        <w:rPr>
          <w:sz w:val="16"/>
          <w:szCs w:val="16"/>
        </w:rPr>
        <w:tab/>
      </w:r>
      <w:r w:rsidRPr="00173094">
        <w:rPr>
          <w:sz w:val="16"/>
          <w:szCs w:val="16"/>
        </w:rPr>
        <w:tab/>
      </w:r>
      <w:r w:rsidRPr="00173094">
        <w:rPr>
          <w:sz w:val="16"/>
          <w:szCs w:val="16"/>
        </w:rPr>
        <w:tab/>
      </w:r>
      <w:r w:rsidRPr="00173094">
        <w:rPr>
          <w:b/>
          <w:bCs/>
          <w:sz w:val="16"/>
          <w:szCs w:val="16"/>
        </w:rPr>
        <w:t>Specific Gravity (H</w:t>
      </w:r>
      <w:r w:rsidRPr="00173094">
        <w:rPr>
          <w:b/>
          <w:bCs/>
          <w:sz w:val="16"/>
          <w:szCs w:val="16"/>
          <w:vertAlign w:val="subscript"/>
        </w:rPr>
        <w:t>2</w:t>
      </w:r>
      <w:r w:rsidRPr="00173094">
        <w:rPr>
          <w:b/>
          <w:bCs/>
          <w:sz w:val="16"/>
          <w:szCs w:val="16"/>
        </w:rPr>
        <w:t>O=1):</w:t>
      </w:r>
      <w:r w:rsidR="00181997">
        <w:rPr>
          <w:sz w:val="16"/>
          <w:szCs w:val="16"/>
        </w:rPr>
        <w:t xml:space="preserve"> 1.04</w:t>
      </w:r>
    </w:p>
    <w:p w:rsidR="00A714E0" w:rsidRPr="00181997" w:rsidRDefault="00A714E0">
      <w:pPr>
        <w:ind w:left="720"/>
        <w:rPr>
          <w:sz w:val="16"/>
          <w:szCs w:val="16"/>
        </w:rPr>
      </w:pPr>
      <w:r w:rsidRPr="00173094">
        <w:rPr>
          <w:b/>
          <w:bCs/>
          <w:sz w:val="16"/>
          <w:szCs w:val="16"/>
        </w:rPr>
        <w:t>Vapor Pressure (mm.  Hg):</w:t>
      </w:r>
      <w:r w:rsidRPr="00173094">
        <w:rPr>
          <w:sz w:val="16"/>
          <w:szCs w:val="16"/>
        </w:rPr>
        <w:t xml:space="preserve"> 20 Torr</w:t>
      </w:r>
      <w:r w:rsidRPr="00173094">
        <w:rPr>
          <w:sz w:val="16"/>
          <w:szCs w:val="16"/>
        </w:rPr>
        <w:tab/>
        <w:t xml:space="preserve">   </w:t>
      </w:r>
      <w:r w:rsidRPr="00173094">
        <w:rPr>
          <w:sz w:val="16"/>
          <w:szCs w:val="16"/>
        </w:rPr>
        <w:tab/>
      </w:r>
      <w:r w:rsidRPr="00173094">
        <w:rPr>
          <w:b/>
          <w:bCs/>
          <w:sz w:val="16"/>
          <w:szCs w:val="16"/>
        </w:rPr>
        <w:t xml:space="preserve">Melting Point: </w:t>
      </w:r>
      <w:r w:rsidR="00181997">
        <w:rPr>
          <w:bCs/>
          <w:sz w:val="16"/>
          <w:szCs w:val="16"/>
        </w:rPr>
        <w:t>Not Determined</w:t>
      </w:r>
    </w:p>
    <w:p w:rsidR="00A714E0" w:rsidRPr="00173094" w:rsidRDefault="00A714E0">
      <w:pPr>
        <w:ind w:left="720"/>
        <w:rPr>
          <w:sz w:val="16"/>
          <w:szCs w:val="16"/>
        </w:rPr>
      </w:pPr>
      <w:r w:rsidRPr="00173094">
        <w:rPr>
          <w:b/>
          <w:bCs/>
          <w:sz w:val="16"/>
          <w:szCs w:val="16"/>
        </w:rPr>
        <w:t xml:space="preserve">Vapor </w:t>
      </w:r>
      <w:proofErr w:type="gramStart"/>
      <w:r w:rsidRPr="00173094">
        <w:rPr>
          <w:b/>
          <w:bCs/>
          <w:sz w:val="16"/>
          <w:szCs w:val="16"/>
        </w:rPr>
        <w:t>Density  (</w:t>
      </w:r>
      <w:proofErr w:type="gramEnd"/>
      <w:r w:rsidRPr="00173094">
        <w:rPr>
          <w:b/>
          <w:bCs/>
          <w:sz w:val="16"/>
          <w:szCs w:val="16"/>
        </w:rPr>
        <w:t>air=1):</w:t>
      </w:r>
      <w:r w:rsidR="00397F49">
        <w:rPr>
          <w:sz w:val="16"/>
          <w:szCs w:val="16"/>
        </w:rPr>
        <w:t xml:space="preserve">  1.27</w:t>
      </w:r>
      <w:r w:rsidRPr="00173094">
        <w:rPr>
          <w:sz w:val="16"/>
          <w:szCs w:val="16"/>
        </w:rPr>
        <w:tab/>
      </w:r>
      <w:r w:rsidRPr="00173094">
        <w:rPr>
          <w:sz w:val="16"/>
          <w:szCs w:val="16"/>
        </w:rPr>
        <w:tab/>
      </w:r>
      <w:r w:rsidR="00181997">
        <w:rPr>
          <w:sz w:val="16"/>
          <w:szCs w:val="16"/>
        </w:rPr>
        <w:t xml:space="preserve">                  </w:t>
      </w:r>
      <w:r w:rsidRPr="00173094">
        <w:rPr>
          <w:b/>
          <w:bCs/>
          <w:sz w:val="16"/>
          <w:szCs w:val="16"/>
        </w:rPr>
        <w:t>Evaporation Rate:</w:t>
      </w:r>
      <w:r w:rsidR="00181997">
        <w:rPr>
          <w:sz w:val="16"/>
          <w:szCs w:val="16"/>
        </w:rPr>
        <w:t xml:space="preserve"> (Butyl Acetate=1) 2.0</w:t>
      </w:r>
    </w:p>
    <w:p w:rsidR="00A714E0" w:rsidRPr="00173094" w:rsidRDefault="00A714E0">
      <w:pPr>
        <w:ind w:left="720"/>
        <w:rPr>
          <w:sz w:val="16"/>
          <w:szCs w:val="16"/>
        </w:rPr>
      </w:pPr>
      <w:r w:rsidRPr="00173094">
        <w:rPr>
          <w:b/>
          <w:bCs/>
          <w:sz w:val="16"/>
          <w:szCs w:val="16"/>
        </w:rPr>
        <w:t>Solubility in Water:</w:t>
      </w:r>
      <w:r w:rsidRPr="00173094">
        <w:rPr>
          <w:sz w:val="16"/>
          <w:szCs w:val="16"/>
        </w:rPr>
        <w:t xml:space="preserve"> Complete</w:t>
      </w:r>
      <w:r w:rsidRPr="00173094">
        <w:rPr>
          <w:sz w:val="16"/>
          <w:szCs w:val="16"/>
        </w:rPr>
        <w:tab/>
      </w:r>
      <w:r w:rsidRPr="00173094">
        <w:rPr>
          <w:sz w:val="16"/>
          <w:szCs w:val="16"/>
        </w:rPr>
        <w:tab/>
        <w:t xml:space="preserve">   </w:t>
      </w:r>
    </w:p>
    <w:p w:rsidR="00A714E0" w:rsidRPr="00181997" w:rsidRDefault="00A714E0">
      <w:pPr>
        <w:ind w:left="720"/>
        <w:rPr>
          <w:sz w:val="16"/>
          <w:szCs w:val="16"/>
        </w:rPr>
      </w:pPr>
      <w:r w:rsidRPr="00173094">
        <w:rPr>
          <w:b/>
          <w:bCs/>
          <w:sz w:val="16"/>
          <w:szCs w:val="16"/>
        </w:rPr>
        <w:t xml:space="preserve">Appearance and Odor: </w:t>
      </w:r>
      <w:r w:rsidR="0066432D">
        <w:rPr>
          <w:bCs/>
          <w:sz w:val="16"/>
          <w:szCs w:val="16"/>
        </w:rPr>
        <w:t>Aqua Green</w:t>
      </w:r>
    </w:p>
    <w:p w:rsidR="00A714E0" w:rsidRPr="00173094" w:rsidRDefault="00A714E0">
      <w:pPr>
        <w:ind w:left="720"/>
        <w:rPr>
          <w:sz w:val="16"/>
          <w:szCs w:val="16"/>
        </w:rPr>
      </w:pPr>
      <w:r w:rsidRPr="00173094">
        <w:rPr>
          <w:b/>
          <w:bCs/>
          <w:sz w:val="16"/>
          <w:szCs w:val="16"/>
        </w:rPr>
        <w:t>pH:</w:t>
      </w:r>
      <w:r w:rsidRPr="00173094">
        <w:rPr>
          <w:sz w:val="16"/>
          <w:szCs w:val="16"/>
        </w:rPr>
        <w:t xml:space="preserve">  &lt; 2</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10: STABILITY AND REACTIVITY</w:t>
      </w:r>
    </w:p>
    <w:p w:rsidR="00A714E0" w:rsidRPr="00173094" w:rsidRDefault="00A714E0">
      <w:pPr>
        <w:ind w:left="720"/>
        <w:rPr>
          <w:sz w:val="16"/>
          <w:szCs w:val="16"/>
        </w:rPr>
      </w:pPr>
      <w:r w:rsidRPr="00173094">
        <w:rPr>
          <w:b/>
          <w:bCs/>
          <w:sz w:val="16"/>
          <w:szCs w:val="16"/>
        </w:rPr>
        <w:t xml:space="preserve">Conditions contributing to instability: </w:t>
      </w:r>
      <w:r w:rsidRPr="00173094">
        <w:rPr>
          <w:sz w:val="16"/>
          <w:szCs w:val="16"/>
        </w:rPr>
        <w:t>Under normal conditions this product is stable.</w:t>
      </w:r>
    </w:p>
    <w:p w:rsidR="00A714E0" w:rsidRPr="00173094" w:rsidRDefault="00A714E0">
      <w:pPr>
        <w:ind w:left="720"/>
        <w:rPr>
          <w:sz w:val="16"/>
          <w:szCs w:val="16"/>
        </w:rPr>
      </w:pPr>
      <w:r w:rsidRPr="00173094">
        <w:rPr>
          <w:b/>
          <w:bCs/>
          <w:sz w:val="16"/>
          <w:szCs w:val="16"/>
        </w:rPr>
        <w:t xml:space="preserve">Incompatibility: </w:t>
      </w:r>
      <w:r w:rsidRPr="00173094">
        <w:rPr>
          <w:sz w:val="16"/>
          <w:szCs w:val="16"/>
        </w:rPr>
        <w:t>Do not mix with alkaline products.</w:t>
      </w:r>
    </w:p>
    <w:p w:rsidR="00A714E0" w:rsidRPr="00173094" w:rsidRDefault="00A714E0">
      <w:pPr>
        <w:ind w:left="720"/>
        <w:rPr>
          <w:sz w:val="16"/>
          <w:szCs w:val="16"/>
        </w:rPr>
      </w:pPr>
      <w:r w:rsidRPr="00173094">
        <w:rPr>
          <w:b/>
          <w:bCs/>
          <w:sz w:val="16"/>
          <w:szCs w:val="16"/>
        </w:rPr>
        <w:lastRenderedPageBreak/>
        <w:t xml:space="preserve">Hazards Decomposition Products: </w:t>
      </w:r>
      <w:r w:rsidRPr="00173094">
        <w:rPr>
          <w:sz w:val="16"/>
          <w:szCs w:val="16"/>
        </w:rPr>
        <w:t>None</w:t>
      </w:r>
    </w:p>
    <w:p w:rsidR="00A714E0" w:rsidRPr="00173094" w:rsidRDefault="00A714E0">
      <w:pPr>
        <w:ind w:left="720"/>
        <w:rPr>
          <w:sz w:val="16"/>
          <w:szCs w:val="16"/>
        </w:rPr>
      </w:pPr>
      <w:r w:rsidRPr="00173094">
        <w:rPr>
          <w:b/>
          <w:bCs/>
          <w:sz w:val="16"/>
          <w:szCs w:val="16"/>
        </w:rPr>
        <w:t>Conditions Contributing to Hazardous Polymerization:</w:t>
      </w:r>
      <w:r w:rsidRPr="00173094">
        <w:rPr>
          <w:sz w:val="16"/>
          <w:szCs w:val="16"/>
        </w:rPr>
        <w:t xml:space="preserve"> None.</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11: TOXICOLOGICAL INFORMATION</w:t>
      </w:r>
    </w:p>
    <w:p w:rsidR="00A714E0" w:rsidRPr="00173094" w:rsidRDefault="00A714E0">
      <w:pPr>
        <w:rPr>
          <w:sz w:val="16"/>
          <w:szCs w:val="16"/>
        </w:rPr>
      </w:pPr>
    </w:p>
    <w:p w:rsidR="00A714E0" w:rsidRPr="00173094" w:rsidRDefault="00A714E0">
      <w:pPr>
        <w:pStyle w:val="BodyTextIndent3"/>
        <w:rPr>
          <w:sz w:val="16"/>
          <w:szCs w:val="16"/>
        </w:rPr>
      </w:pPr>
      <w:r w:rsidRPr="00173094">
        <w:rPr>
          <w:sz w:val="16"/>
          <w:szCs w:val="16"/>
        </w:rPr>
        <w:t>This product does not contain any material shown to be carcinogen by the National Toxicology Program (NTP) or The International Agency for Research in Cancer (IRAC).</w:t>
      </w:r>
    </w:p>
    <w:p w:rsidR="00A714E0" w:rsidRPr="00173094" w:rsidRDefault="00A714E0">
      <w:pPr>
        <w:rPr>
          <w:sz w:val="16"/>
          <w:szCs w:val="16"/>
        </w:rPr>
      </w:pPr>
    </w:p>
    <w:p w:rsidR="00A714E0" w:rsidRPr="00173094" w:rsidRDefault="00A714E0">
      <w:pPr>
        <w:ind w:left="720"/>
        <w:jc w:val="both"/>
        <w:rPr>
          <w:sz w:val="16"/>
          <w:szCs w:val="16"/>
        </w:rPr>
      </w:pPr>
      <w:r w:rsidRPr="00173094">
        <w:rPr>
          <w:sz w:val="16"/>
          <w:szCs w:val="16"/>
        </w:rPr>
        <w:t xml:space="preserve">While no data is currently available on the ecology of this formulation as a whole, empirically we know that the components of </w:t>
      </w:r>
      <w:r w:rsidR="00472886">
        <w:rPr>
          <w:sz w:val="16"/>
          <w:szCs w:val="16"/>
        </w:rPr>
        <w:t>Aqua Safe Descaler</w:t>
      </w:r>
      <w:r w:rsidRPr="00173094">
        <w:rPr>
          <w:sz w:val="16"/>
          <w:szCs w:val="16"/>
        </w:rPr>
        <w:t xml:space="preserve"> are not bio accumulate in animal or plant tissue. It is </w:t>
      </w:r>
      <w:proofErr w:type="gramStart"/>
      <w:r w:rsidRPr="00173094">
        <w:rPr>
          <w:sz w:val="16"/>
          <w:szCs w:val="16"/>
        </w:rPr>
        <w:t>know</w:t>
      </w:r>
      <w:proofErr w:type="gramEnd"/>
      <w:r w:rsidRPr="00173094">
        <w:rPr>
          <w:sz w:val="16"/>
          <w:szCs w:val="16"/>
        </w:rPr>
        <w:t xml:space="preserve"> that these compounds quickly are broken down or biodegraded into compounds such as carbon dioxide (CO</w:t>
      </w:r>
      <w:r w:rsidRPr="00173094">
        <w:rPr>
          <w:sz w:val="16"/>
          <w:szCs w:val="16"/>
          <w:vertAlign w:val="subscript"/>
        </w:rPr>
        <w:t>2</w:t>
      </w:r>
      <w:r w:rsidRPr="00173094">
        <w:rPr>
          <w:sz w:val="16"/>
          <w:szCs w:val="16"/>
        </w:rPr>
        <w:t>) and water (H</w:t>
      </w:r>
      <w:r w:rsidRPr="00173094">
        <w:rPr>
          <w:sz w:val="16"/>
          <w:szCs w:val="16"/>
          <w:vertAlign w:val="subscript"/>
        </w:rPr>
        <w:t>2</w:t>
      </w:r>
      <w:r w:rsidRPr="00173094">
        <w:rPr>
          <w:sz w:val="16"/>
          <w:szCs w:val="16"/>
        </w:rPr>
        <w:t xml:space="preserve">0). </w:t>
      </w:r>
    </w:p>
    <w:p w:rsidR="00A714E0" w:rsidRPr="00173094" w:rsidRDefault="00A714E0">
      <w:pPr>
        <w:rPr>
          <w:sz w:val="16"/>
          <w:szCs w:val="16"/>
        </w:rPr>
      </w:pPr>
    </w:p>
    <w:p w:rsidR="00A714E0" w:rsidRPr="00173094" w:rsidRDefault="00A714E0">
      <w:pPr>
        <w:pStyle w:val="BodyText"/>
        <w:rPr>
          <w:b/>
          <w:bCs/>
          <w:sz w:val="16"/>
          <w:szCs w:val="16"/>
        </w:rPr>
      </w:pPr>
      <w:r w:rsidRPr="00173094">
        <w:rPr>
          <w:b/>
          <w:bCs/>
          <w:sz w:val="16"/>
          <w:szCs w:val="16"/>
        </w:rPr>
        <w:t>SECTION 12: ECOLOGICAL INFORMATION</w:t>
      </w:r>
    </w:p>
    <w:p w:rsidR="00A714E0" w:rsidRPr="00173094" w:rsidRDefault="00A714E0">
      <w:pPr>
        <w:pStyle w:val="BodyTextIndent3"/>
        <w:rPr>
          <w:sz w:val="16"/>
          <w:szCs w:val="16"/>
        </w:rPr>
      </w:pPr>
      <w:r w:rsidRPr="00173094">
        <w:rPr>
          <w:sz w:val="16"/>
          <w:szCs w:val="16"/>
        </w:rPr>
        <w:t>This product is biodegradable.  This product neutralizes in use and is non-toxic in that state.</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13: DISPOSAL CONSIDERATIONS</w:t>
      </w:r>
    </w:p>
    <w:p w:rsidR="00A714E0" w:rsidRPr="00173094" w:rsidRDefault="00A714E0">
      <w:pPr>
        <w:pStyle w:val="BodyText"/>
        <w:ind w:left="720"/>
        <w:jc w:val="both"/>
        <w:rPr>
          <w:sz w:val="16"/>
          <w:szCs w:val="16"/>
        </w:rPr>
      </w:pPr>
      <w:r w:rsidRPr="00173094">
        <w:rPr>
          <w:b/>
          <w:bCs/>
          <w:sz w:val="16"/>
          <w:szCs w:val="16"/>
        </w:rPr>
        <w:t xml:space="preserve">Waste Disposal Method: </w:t>
      </w:r>
      <w:r w:rsidRPr="00173094">
        <w:rPr>
          <w:sz w:val="16"/>
          <w:szCs w:val="16"/>
        </w:rPr>
        <w:t xml:space="preserve">This product is diluted and expended during use.  It is recommended that it be pumped back into the delivery container and disposed of with non-hazardous by-products and production residues. Residues can also be disposed of through normal sump and sewage treatment systems. </w:t>
      </w:r>
    </w:p>
    <w:p w:rsidR="00A714E0" w:rsidRPr="00173094" w:rsidRDefault="00A714E0">
      <w:pPr>
        <w:ind w:left="720"/>
        <w:jc w:val="both"/>
        <w:rPr>
          <w:sz w:val="16"/>
          <w:szCs w:val="16"/>
        </w:rPr>
      </w:pPr>
      <w:r w:rsidRPr="00173094">
        <w:rPr>
          <w:b/>
          <w:bCs/>
          <w:sz w:val="16"/>
          <w:szCs w:val="16"/>
        </w:rPr>
        <w:t>Precautions to be Taken in Handling and Storage:</w:t>
      </w:r>
      <w:r w:rsidRPr="00173094">
        <w:rPr>
          <w:sz w:val="16"/>
          <w:szCs w:val="16"/>
        </w:rPr>
        <w:t xml:space="preserve"> Good industrial hygiene practices should be adhered to when storing and handling this product.  Avoid contact with undiluted product.  This material when used or completely spent is non-hazardous.  It neutralizes itself in use.</w:t>
      </w:r>
    </w:p>
    <w:p w:rsidR="00A714E0" w:rsidRPr="00173094" w:rsidRDefault="00A714E0">
      <w:pPr>
        <w:rPr>
          <w:sz w:val="16"/>
          <w:szCs w:val="16"/>
          <w:u w:val="single"/>
        </w:rPr>
      </w:pPr>
    </w:p>
    <w:p w:rsidR="00A714E0" w:rsidRPr="00173094" w:rsidRDefault="00A714E0">
      <w:pPr>
        <w:rPr>
          <w:b/>
          <w:bCs/>
          <w:sz w:val="16"/>
          <w:szCs w:val="16"/>
        </w:rPr>
      </w:pPr>
      <w:r w:rsidRPr="00173094">
        <w:rPr>
          <w:b/>
          <w:bCs/>
          <w:sz w:val="16"/>
          <w:szCs w:val="16"/>
        </w:rPr>
        <w:t>SECTION 14: TRANSPORT INFORMATION</w:t>
      </w:r>
    </w:p>
    <w:p w:rsidR="00A714E0" w:rsidRPr="00173094" w:rsidRDefault="00A714E0">
      <w:pPr>
        <w:ind w:left="720"/>
        <w:jc w:val="both"/>
        <w:rPr>
          <w:sz w:val="16"/>
          <w:szCs w:val="16"/>
        </w:rPr>
      </w:pPr>
      <w:smartTag w:uri="urn:schemas-microsoft-com:office:smarttags" w:element="country-region">
        <w:smartTag w:uri="urn:schemas-microsoft-com:office:smarttags" w:element="place">
          <w:r w:rsidRPr="00173094">
            <w:rPr>
              <w:b/>
              <w:bCs/>
              <w:sz w:val="16"/>
              <w:szCs w:val="16"/>
            </w:rPr>
            <w:t>U.S.</w:t>
          </w:r>
        </w:smartTag>
      </w:smartTag>
      <w:r w:rsidRPr="00173094">
        <w:rPr>
          <w:b/>
          <w:bCs/>
          <w:sz w:val="16"/>
          <w:szCs w:val="16"/>
        </w:rPr>
        <w:t xml:space="preserve"> DOT Proper Shipping Name: </w:t>
      </w:r>
      <w:r w:rsidRPr="00173094">
        <w:rPr>
          <w:sz w:val="16"/>
          <w:szCs w:val="16"/>
        </w:rPr>
        <w:t>Cleaning Preparation, NMFC No. 48580-03</w:t>
      </w:r>
    </w:p>
    <w:p w:rsidR="00A714E0" w:rsidRPr="00173094" w:rsidRDefault="00A714E0">
      <w:pPr>
        <w:ind w:left="720"/>
        <w:jc w:val="both"/>
        <w:rPr>
          <w:sz w:val="16"/>
          <w:szCs w:val="16"/>
        </w:rPr>
      </w:pPr>
      <w:r w:rsidRPr="00173094">
        <w:rPr>
          <w:b/>
          <w:bCs/>
          <w:sz w:val="16"/>
          <w:szCs w:val="16"/>
        </w:rPr>
        <w:t>For Overseas Shipments:</w:t>
      </w:r>
      <w:r w:rsidRPr="00173094">
        <w:rPr>
          <w:sz w:val="16"/>
          <w:szCs w:val="16"/>
        </w:rPr>
        <w:t xml:space="preserve"> Use No. 3402.90.5030</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15: REGULATORY INFORMATION</w:t>
      </w:r>
    </w:p>
    <w:p w:rsidR="00A714E0" w:rsidRPr="00173094" w:rsidRDefault="00A714E0">
      <w:pPr>
        <w:pStyle w:val="BodyTextIndent3"/>
        <w:rPr>
          <w:sz w:val="16"/>
          <w:szCs w:val="16"/>
        </w:rPr>
      </w:pPr>
      <w:r w:rsidRPr="00173094">
        <w:rPr>
          <w:sz w:val="16"/>
          <w:szCs w:val="16"/>
        </w:rPr>
        <w:t>This product complies with current Workplace Hazardous Information Systems.</w:t>
      </w:r>
      <w:r w:rsidR="00181997">
        <w:rPr>
          <w:sz w:val="16"/>
          <w:szCs w:val="16"/>
        </w:rPr>
        <w:t xml:space="preserve"> </w:t>
      </w:r>
      <w:r w:rsidRPr="00173094">
        <w:rPr>
          <w:sz w:val="16"/>
          <w:szCs w:val="16"/>
        </w:rPr>
        <w:t>Non-reported under SARA Title: 3 Section 311/312/313 Categorization.</w:t>
      </w:r>
    </w:p>
    <w:p w:rsidR="00181997" w:rsidRPr="00181997" w:rsidRDefault="00A714E0" w:rsidP="00181997">
      <w:pPr>
        <w:pStyle w:val="Heading9"/>
        <w:ind w:left="720"/>
        <w:jc w:val="both"/>
      </w:pPr>
      <w:r w:rsidRPr="00173094">
        <w:t xml:space="preserve">U.S. Superfund Amendments and Reauthorization Act (SARA) Title 3: Reportable elements: </w:t>
      </w:r>
      <w:r w:rsidR="00181997">
        <w:t>Phosphoric A</w:t>
      </w:r>
      <w:r w:rsidRPr="00173094">
        <w:t>cid, CAS# 76</w:t>
      </w:r>
      <w:r w:rsidR="00181997">
        <w:t>64</w:t>
      </w:r>
      <w:r w:rsidRPr="00173094">
        <w:t>-</w:t>
      </w:r>
      <w:r w:rsidR="00181997">
        <w:t>38</w:t>
      </w:r>
      <w:r w:rsidRPr="00173094">
        <w:t>-</w:t>
      </w:r>
      <w:r w:rsidR="00181997">
        <w:t>2</w:t>
      </w:r>
    </w:p>
    <w:p w:rsidR="00A714E0" w:rsidRPr="00173094" w:rsidRDefault="00A714E0">
      <w:pPr>
        <w:ind w:left="720"/>
        <w:jc w:val="both"/>
        <w:rPr>
          <w:sz w:val="16"/>
          <w:szCs w:val="16"/>
        </w:rPr>
      </w:pPr>
      <w:smartTag w:uri="urn:schemas-microsoft-com:office:smarttags" w:element="place">
        <w:smartTag w:uri="urn:schemas-microsoft-com:office:smarttags" w:element="country-region">
          <w:r w:rsidRPr="00173094">
            <w:rPr>
              <w:b/>
              <w:bCs/>
              <w:sz w:val="16"/>
              <w:szCs w:val="16"/>
            </w:rPr>
            <w:t>U.S.</w:t>
          </w:r>
        </w:smartTag>
      </w:smartTag>
      <w:r w:rsidRPr="00173094">
        <w:rPr>
          <w:b/>
          <w:bCs/>
          <w:sz w:val="16"/>
          <w:szCs w:val="16"/>
        </w:rPr>
        <w:t xml:space="preserve"> Toxic Substance Control Act: </w:t>
      </w:r>
      <w:r w:rsidRPr="00173094">
        <w:rPr>
          <w:sz w:val="16"/>
          <w:szCs w:val="16"/>
        </w:rPr>
        <w:t>All ingredients contained in this product have been registered under the Toxic Substance Control Act. This product contains one substance that is subject to reporting—CAS# 76</w:t>
      </w:r>
      <w:r w:rsidR="00181997">
        <w:rPr>
          <w:sz w:val="16"/>
          <w:szCs w:val="16"/>
        </w:rPr>
        <w:t>64</w:t>
      </w:r>
      <w:r w:rsidRPr="00173094">
        <w:rPr>
          <w:sz w:val="16"/>
          <w:szCs w:val="16"/>
        </w:rPr>
        <w:t>-</w:t>
      </w:r>
      <w:r w:rsidR="00181997">
        <w:rPr>
          <w:sz w:val="16"/>
          <w:szCs w:val="16"/>
        </w:rPr>
        <w:t>38</w:t>
      </w:r>
      <w:r w:rsidRPr="00173094">
        <w:rPr>
          <w:sz w:val="16"/>
          <w:szCs w:val="16"/>
        </w:rPr>
        <w:t>-</w:t>
      </w:r>
      <w:r w:rsidR="00181997">
        <w:rPr>
          <w:sz w:val="16"/>
          <w:szCs w:val="16"/>
        </w:rPr>
        <w:t>2</w:t>
      </w:r>
      <w:r w:rsidRPr="00173094">
        <w:rPr>
          <w:sz w:val="16"/>
          <w:szCs w:val="16"/>
        </w:rPr>
        <w:t xml:space="preserve"> </w:t>
      </w:r>
      <w:r w:rsidR="00181997">
        <w:rPr>
          <w:sz w:val="16"/>
          <w:szCs w:val="16"/>
        </w:rPr>
        <w:t>Phosphoric</w:t>
      </w:r>
      <w:r w:rsidRPr="00173094">
        <w:rPr>
          <w:sz w:val="16"/>
          <w:szCs w:val="16"/>
        </w:rPr>
        <w:t xml:space="preserve"> Acid.  This product does not contain any Class I or Class II ozone depleting substance. Neutralization of the product and clean up the area of spillage is undertaken by flooding with copious amount of water and neutralization.</w:t>
      </w:r>
    </w:p>
    <w:p w:rsidR="00A714E0" w:rsidRPr="00173094" w:rsidRDefault="00A714E0">
      <w:pPr>
        <w:ind w:left="720"/>
        <w:jc w:val="both"/>
        <w:rPr>
          <w:sz w:val="16"/>
          <w:szCs w:val="16"/>
        </w:rPr>
      </w:pPr>
      <w:r w:rsidRPr="00173094">
        <w:rPr>
          <w:b/>
          <w:bCs/>
          <w:sz w:val="16"/>
          <w:szCs w:val="16"/>
        </w:rPr>
        <w:t>Waste Classification Non-Hazardous:</w:t>
      </w:r>
      <w:r w:rsidRPr="00173094">
        <w:rPr>
          <w:sz w:val="16"/>
          <w:szCs w:val="16"/>
        </w:rPr>
        <w:t xml:space="preserve"> This product neutralizes itself in operation.</w:t>
      </w:r>
    </w:p>
    <w:p w:rsidR="00A714E0" w:rsidRPr="00173094" w:rsidRDefault="00A714E0">
      <w:pPr>
        <w:rPr>
          <w:sz w:val="16"/>
          <w:szCs w:val="16"/>
        </w:rPr>
      </w:pPr>
    </w:p>
    <w:p w:rsidR="00A714E0" w:rsidRPr="00173094" w:rsidRDefault="00A714E0">
      <w:pPr>
        <w:rPr>
          <w:b/>
          <w:bCs/>
          <w:sz w:val="16"/>
          <w:szCs w:val="16"/>
        </w:rPr>
      </w:pPr>
      <w:r w:rsidRPr="00173094">
        <w:rPr>
          <w:b/>
          <w:bCs/>
          <w:sz w:val="16"/>
          <w:szCs w:val="16"/>
        </w:rPr>
        <w:t>SECTION 16: OTHER INFORMATION:</w:t>
      </w:r>
    </w:p>
    <w:p w:rsidR="00A714E0" w:rsidRPr="00173094" w:rsidRDefault="00A714E0">
      <w:pPr>
        <w:ind w:left="720"/>
        <w:rPr>
          <w:sz w:val="16"/>
          <w:szCs w:val="16"/>
        </w:rPr>
      </w:pPr>
      <w:r w:rsidRPr="00173094">
        <w:rPr>
          <w:sz w:val="16"/>
          <w:szCs w:val="16"/>
        </w:rPr>
        <w:t>This information contained herein is relative to the product as shipped and used as prescribed dilutions ratios on site.</w:t>
      </w:r>
    </w:p>
    <w:p w:rsidR="00A714E0" w:rsidRPr="00173094" w:rsidRDefault="00A714E0">
      <w:pPr>
        <w:ind w:left="720"/>
        <w:rPr>
          <w:sz w:val="16"/>
          <w:szCs w:val="16"/>
        </w:rPr>
      </w:pPr>
      <w:r w:rsidRPr="00173094">
        <w:rPr>
          <w:sz w:val="16"/>
          <w:szCs w:val="16"/>
        </w:rPr>
        <w:t>HMIS Health 1, Flammability 0, Reactivity 0</w:t>
      </w:r>
    </w:p>
    <w:p w:rsidR="00A714E0" w:rsidRPr="00173094" w:rsidRDefault="00A714E0">
      <w:pPr>
        <w:ind w:left="720"/>
        <w:rPr>
          <w:sz w:val="16"/>
          <w:szCs w:val="16"/>
        </w:rPr>
      </w:pPr>
    </w:p>
    <w:p w:rsidR="00A714E0" w:rsidRPr="00173094" w:rsidRDefault="00A714E0">
      <w:pPr>
        <w:ind w:left="720"/>
        <w:rPr>
          <w:sz w:val="16"/>
          <w:szCs w:val="16"/>
        </w:rPr>
      </w:pPr>
      <w:r w:rsidRPr="00173094">
        <w:rPr>
          <w:sz w:val="16"/>
          <w:szCs w:val="16"/>
        </w:rPr>
        <w:t>Do not circulate this product for more than a four (4) hour period without consulting the manufacturer or your local representative.  Most cleaning cycles can be accomplished within a two (2) to four (4) hour cycle.  This material should be used only as directed.  Use at ambient temperatures.  Increase in temperature places personnel at risk.</w:t>
      </w:r>
    </w:p>
    <w:p w:rsidR="00A714E0" w:rsidRPr="00173094" w:rsidRDefault="00A714E0">
      <w:pPr>
        <w:rPr>
          <w:sz w:val="16"/>
          <w:szCs w:val="16"/>
        </w:rPr>
      </w:pPr>
    </w:p>
    <w:p w:rsidR="00A714E0" w:rsidRPr="00173094" w:rsidRDefault="00A714E0">
      <w:pPr>
        <w:pStyle w:val="BodyText2"/>
        <w:rPr>
          <w:sz w:val="16"/>
          <w:szCs w:val="16"/>
        </w:rPr>
      </w:pPr>
      <w:r w:rsidRPr="00173094">
        <w:rPr>
          <w:sz w:val="16"/>
          <w:szCs w:val="16"/>
        </w:rPr>
        <w:t xml:space="preserve">This Material Safety Data Sheet was prepared in accordance with 29 CFR 1910:1200 and the ANSI Z400.1 sixteen-part format.  All information, recommendations and suggestions appearing herein concerning our product are based upon tests and data believed to be reliable; </w:t>
      </w:r>
      <w:proofErr w:type="gramStart"/>
      <w:r w:rsidRPr="00173094">
        <w:rPr>
          <w:sz w:val="16"/>
          <w:szCs w:val="16"/>
        </w:rPr>
        <w:t>however</w:t>
      </w:r>
      <w:proofErr w:type="gramEnd"/>
      <w:r w:rsidRPr="00173094">
        <w:rPr>
          <w:sz w:val="16"/>
          <w:szCs w:val="16"/>
        </w:rPr>
        <w:t xml:space="preserve"> it is the user’s responsibility to determine the safety, toxicity and suitability for their own use of the product described herein.  Since actual use by others is beyond our control, no guarantees, expressed or implied, are made by Precision Dynamics, Inc. and its representatives as to the effects of such use, the results to be obtained or the safety and toxicity of the product, nor does Precision Dynamics, Inc. or its representatives assume any liability arising out of the use by others of the product referred herein.  The information herein is not </w:t>
      </w:r>
      <w:proofErr w:type="gramStart"/>
      <w:r w:rsidRPr="00173094">
        <w:rPr>
          <w:sz w:val="16"/>
          <w:szCs w:val="16"/>
        </w:rPr>
        <w:t>be</w:t>
      </w:r>
      <w:proofErr w:type="gramEnd"/>
      <w:r w:rsidRPr="00173094">
        <w:rPr>
          <w:sz w:val="16"/>
          <w:szCs w:val="16"/>
        </w:rPr>
        <w:t xml:space="preserve"> construed as absolutely complete since additional information may be necessary or desirable when particular or exceptional conditions or circumstances exist or because of applicable laws of government regulations.</w:t>
      </w:r>
    </w:p>
    <w:p w:rsidR="00A714E0" w:rsidRPr="00173094" w:rsidRDefault="00A714E0">
      <w:pPr>
        <w:rPr>
          <w:sz w:val="16"/>
          <w:szCs w:val="16"/>
        </w:rPr>
      </w:pPr>
    </w:p>
    <w:p w:rsidR="00A714E0" w:rsidRPr="00173094" w:rsidRDefault="00A714E0">
      <w:pPr>
        <w:rPr>
          <w:sz w:val="16"/>
          <w:szCs w:val="16"/>
        </w:rPr>
      </w:pPr>
      <w:r w:rsidRPr="00173094">
        <w:rPr>
          <w:sz w:val="16"/>
          <w:szCs w:val="16"/>
        </w:rPr>
        <w:t xml:space="preserve">     </w:t>
      </w:r>
    </w:p>
    <w:sectPr w:rsidR="00A714E0" w:rsidRPr="00173094">
      <w:footerReference w:type="default" r:id="rId7"/>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62" w:rsidRDefault="000F5B62">
      <w:r>
        <w:separator/>
      </w:r>
    </w:p>
  </w:endnote>
  <w:endnote w:type="continuationSeparator" w:id="0">
    <w:p w:rsidR="000F5B62" w:rsidRDefault="000F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7C" w:rsidRDefault="008A147C">
    <w:pPr>
      <w:pStyle w:val="Footer"/>
      <w:rPr>
        <w:sz w:val="20"/>
      </w:rPr>
    </w:pPr>
    <w:r>
      <w:tab/>
    </w: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007FF">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007FF">
      <w:rPr>
        <w:rStyle w:val="PageNumber"/>
        <w:noProof/>
        <w:sz w:val="20"/>
      </w:rPr>
      <w:t>2</w:t>
    </w:r>
    <w:r>
      <w:rPr>
        <w:rStyle w:val="PageNumber"/>
        <w:sz w:val="20"/>
      </w:rPr>
      <w:fldChar w:fldCharType="end"/>
    </w:r>
    <w:r>
      <w:rPr>
        <w:sz w:val="20"/>
      </w:rPr>
      <w:tab/>
      <w:t xml:space="preserve">   </w:t>
    </w:r>
    <w:r w:rsidR="00026C13">
      <w:rPr>
        <w:sz w:val="20"/>
      </w:rPr>
      <w:t xml:space="preserve">              Revised 01/04/15</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62" w:rsidRDefault="000F5B62">
      <w:r>
        <w:separator/>
      </w:r>
    </w:p>
  </w:footnote>
  <w:footnote w:type="continuationSeparator" w:id="0">
    <w:p w:rsidR="000F5B62" w:rsidRDefault="000F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6F7E"/>
    <w:multiLevelType w:val="hybridMultilevel"/>
    <w:tmpl w:val="EC6ECD1A"/>
    <w:lvl w:ilvl="0" w:tplc="EC3E9568">
      <w:start w:val="1"/>
      <w:numFmt w:val="none"/>
      <w:lvlText w:val="Part"/>
      <w:lvlJc w:val="left"/>
      <w:pPr>
        <w:tabs>
          <w:tab w:val="num" w:pos="720"/>
        </w:tabs>
        <w:ind w:left="36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A645E"/>
    <w:multiLevelType w:val="hybridMultilevel"/>
    <w:tmpl w:val="804C5DB8"/>
    <w:lvl w:ilvl="0" w:tplc="F88E0058">
      <w:start w:val="1"/>
      <w:numFmt w:val="decimal"/>
      <w:lvlText w:val="%1Part"/>
      <w:lvlJc w:val="left"/>
      <w:pPr>
        <w:tabs>
          <w:tab w:val="num" w:pos="720"/>
        </w:tabs>
        <w:ind w:left="0" w:firstLine="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FC455C"/>
    <w:multiLevelType w:val="hybridMultilevel"/>
    <w:tmpl w:val="42AAE212"/>
    <w:lvl w:ilvl="0" w:tplc="C8B41F78">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CB691F"/>
    <w:multiLevelType w:val="hybridMultilevel"/>
    <w:tmpl w:val="421A5366"/>
    <w:lvl w:ilvl="0" w:tplc="EF08C3AC">
      <w:start w:val="1"/>
      <w:numFmt w:val="decimal"/>
      <w:lvlText w:val="Part 1."/>
      <w:lvlJc w:val="left"/>
      <w:pPr>
        <w:tabs>
          <w:tab w:val="num" w:pos="1080"/>
        </w:tabs>
        <w:ind w:left="36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E4174F"/>
    <w:multiLevelType w:val="hybridMultilevel"/>
    <w:tmpl w:val="B2C245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003450"/>
    <w:multiLevelType w:val="hybridMultilevel"/>
    <w:tmpl w:val="44A01426"/>
    <w:lvl w:ilvl="0" w:tplc="A5FEB0E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A920B2"/>
    <w:multiLevelType w:val="hybridMultilevel"/>
    <w:tmpl w:val="852C5A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885CD2"/>
    <w:multiLevelType w:val="hybridMultilevel"/>
    <w:tmpl w:val="5B60023E"/>
    <w:lvl w:ilvl="0" w:tplc="C8B41F78">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E53AB4"/>
    <w:multiLevelType w:val="hybridMultilevel"/>
    <w:tmpl w:val="84E4A70A"/>
    <w:lvl w:ilvl="0" w:tplc="C8B41F78">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297E3A"/>
    <w:multiLevelType w:val="hybridMultilevel"/>
    <w:tmpl w:val="BA7CDB7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13CBC"/>
    <w:multiLevelType w:val="hybridMultilevel"/>
    <w:tmpl w:val="59F6A352"/>
    <w:lvl w:ilvl="0" w:tplc="4E744992">
      <w:start w:val="1"/>
      <w:numFmt w:val="decimal"/>
      <w:lvlText w:val="%1Part"/>
      <w:lvlJc w:val="left"/>
      <w:pPr>
        <w:tabs>
          <w:tab w:val="num" w:pos="720"/>
        </w:tabs>
        <w:ind w:left="36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3A484A"/>
    <w:multiLevelType w:val="hybridMultilevel"/>
    <w:tmpl w:val="E3C6B6AE"/>
    <w:lvl w:ilvl="0" w:tplc="42E4945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11"/>
  </w:num>
  <w:num w:numId="5">
    <w:abstractNumId w:val="9"/>
  </w:num>
  <w:num w:numId="6">
    <w:abstractNumId w:val="8"/>
  </w:num>
  <w:num w:numId="7">
    <w:abstractNumId w:val="7"/>
  </w:num>
  <w:num w:numId="8">
    <w:abstractNumId w:val="2"/>
  </w:num>
  <w:num w:numId="9">
    <w:abstractNumId w:val="3"/>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094"/>
    <w:rsid w:val="000122A3"/>
    <w:rsid w:val="00014016"/>
    <w:rsid w:val="00026C13"/>
    <w:rsid w:val="000F5B62"/>
    <w:rsid w:val="00115731"/>
    <w:rsid w:val="00173094"/>
    <w:rsid w:val="00181997"/>
    <w:rsid w:val="001A1242"/>
    <w:rsid w:val="002050DA"/>
    <w:rsid w:val="002A62D7"/>
    <w:rsid w:val="002B6DA1"/>
    <w:rsid w:val="00362EC2"/>
    <w:rsid w:val="00372571"/>
    <w:rsid w:val="00397F49"/>
    <w:rsid w:val="0042171F"/>
    <w:rsid w:val="00434367"/>
    <w:rsid w:val="00472886"/>
    <w:rsid w:val="00484136"/>
    <w:rsid w:val="005418B8"/>
    <w:rsid w:val="005F05D4"/>
    <w:rsid w:val="0066432D"/>
    <w:rsid w:val="007007FF"/>
    <w:rsid w:val="00711820"/>
    <w:rsid w:val="007445E1"/>
    <w:rsid w:val="0076440D"/>
    <w:rsid w:val="00800B0D"/>
    <w:rsid w:val="008216F1"/>
    <w:rsid w:val="00832297"/>
    <w:rsid w:val="008530F3"/>
    <w:rsid w:val="008A147C"/>
    <w:rsid w:val="008F5216"/>
    <w:rsid w:val="00924058"/>
    <w:rsid w:val="00956BA3"/>
    <w:rsid w:val="009A19C9"/>
    <w:rsid w:val="00A11218"/>
    <w:rsid w:val="00A46875"/>
    <w:rsid w:val="00A714E0"/>
    <w:rsid w:val="00AA298B"/>
    <w:rsid w:val="00AB18CC"/>
    <w:rsid w:val="00BB6CF0"/>
    <w:rsid w:val="00C0270D"/>
    <w:rsid w:val="00C108BB"/>
    <w:rsid w:val="00C22FE2"/>
    <w:rsid w:val="00C246C4"/>
    <w:rsid w:val="00C25B61"/>
    <w:rsid w:val="00C45FA9"/>
    <w:rsid w:val="00C71DBD"/>
    <w:rsid w:val="00C90FC7"/>
    <w:rsid w:val="00D40CAA"/>
    <w:rsid w:val="00D86929"/>
    <w:rsid w:val="00DA35B8"/>
    <w:rsid w:val="00E125B9"/>
    <w:rsid w:val="00E67AE6"/>
    <w:rsid w:val="00E706B1"/>
    <w:rsid w:val="00E71903"/>
    <w:rsid w:val="00EE0D43"/>
    <w:rsid w:val="00EE1406"/>
    <w:rsid w:val="00FF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ockticker"/>
  <w:shapeDefaults>
    <o:shapedefaults v:ext="edit" spidmax="2050"/>
    <o:shapelayout v:ext="edit">
      <o:idmap v:ext="edit" data="1"/>
    </o:shapelayout>
  </w:shapeDefaults>
  <w:decimalSymbol w:val="."/>
  <w:listSeparator w:val=","/>
  <w14:docId w14:val="052744EB"/>
  <w15:chartTrackingRefBased/>
  <w15:docId w15:val="{83715287-3D9C-4BA7-A9C0-CE8DC3E2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ind w:right="-1620"/>
      <w:outlineLvl w:val="1"/>
    </w:pPr>
    <w:rPr>
      <w:b/>
      <w:bCs/>
      <w:sz w:val="28"/>
    </w:rPr>
  </w:style>
  <w:style w:type="paragraph" w:styleId="Heading3">
    <w:name w:val="heading 3"/>
    <w:basedOn w:val="Normal"/>
    <w:next w:val="Normal"/>
    <w:qFormat/>
    <w:pPr>
      <w:keepNext/>
      <w:ind w:left="360" w:right="-1620"/>
      <w:outlineLvl w:val="2"/>
    </w:pPr>
    <w:rPr>
      <w:sz w:val="28"/>
    </w:rPr>
  </w:style>
  <w:style w:type="paragraph" w:styleId="Heading4">
    <w:name w:val="heading 4"/>
    <w:basedOn w:val="Normal"/>
    <w:next w:val="Normal"/>
    <w:qFormat/>
    <w:pPr>
      <w:keepNext/>
      <w:ind w:left="360" w:right="-1620"/>
      <w:outlineLvl w:val="3"/>
    </w:pPr>
    <w:rPr>
      <w:b/>
      <w:bCs/>
      <w:sz w:val="28"/>
    </w:rPr>
  </w:style>
  <w:style w:type="paragraph" w:styleId="Heading5">
    <w:name w:val="heading 5"/>
    <w:basedOn w:val="Normal"/>
    <w:next w:val="Normal"/>
    <w:qFormat/>
    <w:pPr>
      <w:keepNext/>
      <w:ind w:right="-1620"/>
      <w:outlineLvl w:val="4"/>
    </w:pPr>
    <w:rPr>
      <w:b/>
      <w:bCs/>
      <w:sz w:val="36"/>
      <w:u w:val="single"/>
    </w:rPr>
  </w:style>
  <w:style w:type="paragraph" w:styleId="Heading6">
    <w:name w:val="heading 6"/>
    <w:basedOn w:val="Normal"/>
    <w:next w:val="Normal"/>
    <w:qFormat/>
    <w:pPr>
      <w:keepNext/>
      <w:ind w:right="-1620"/>
      <w:outlineLvl w:val="5"/>
    </w:pPr>
    <w:rPr>
      <w:sz w:val="36"/>
    </w:rPr>
  </w:style>
  <w:style w:type="paragraph" w:styleId="Heading7">
    <w:name w:val="heading 7"/>
    <w:basedOn w:val="Normal"/>
    <w:next w:val="Normal"/>
    <w:qFormat/>
    <w:pPr>
      <w:keepNext/>
      <w:ind w:left="720" w:right="-1620"/>
      <w:outlineLvl w:val="6"/>
    </w:pPr>
    <w:rPr>
      <w:b/>
      <w:bCs/>
      <w:sz w:val="28"/>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28"/>
    </w:rPr>
  </w:style>
  <w:style w:type="paragraph" w:styleId="BodyTextIndent2">
    <w:name w:val="Body Text Indent 2"/>
    <w:basedOn w:val="Normal"/>
    <w:pPr>
      <w:ind w:left="288"/>
    </w:pPr>
    <w:rPr>
      <w:sz w:val="28"/>
    </w:rPr>
  </w:style>
  <w:style w:type="paragraph" w:styleId="Title">
    <w:name w:val="Title"/>
    <w:basedOn w:val="Normal"/>
    <w:qFormat/>
    <w:pPr>
      <w:jc w:val="center"/>
    </w:pPr>
    <w:rPr>
      <w:b/>
      <w:bCs/>
      <w:sz w:val="28"/>
    </w:rPr>
  </w:style>
  <w:style w:type="paragraph" w:styleId="BodyTextIndent3">
    <w:name w:val="Body Text Indent 3"/>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pPr>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SILICA REMOVER FORMULA</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SILICA REMOVER FORMULA</dc:title>
  <dc:subject/>
  <dc:creator> </dc:creator>
  <cp:keywords/>
  <dc:description/>
  <cp:lastModifiedBy>Cole Hollingsworth</cp:lastModifiedBy>
  <cp:revision>2</cp:revision>
  <cp:lastPrinted>2014-10-13T19:12:00Z</cp:lastPrinted>
  <dcterms:created xsi:type="dcterms:W3CDTF">2016-10-21T18:38:00Z</dcterms:created>
  <dcterms:modified xsi:type="dcterms:W3CDTF">2016-10-21T18:38:00Z</dcterms:modified>
</cp:coreProperties>
</file>