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040" w:rsidRPr="00B85A48" w:rsidRDefault="00D90040" w:rsidP="00D90040">
      <w:pPr>
        <w:autoSpaceDE w:val="0"/>
        <w:autoSpaceDN w:val="0"/>
        <w:adjustRightInd w:val="0"/>
        <w:spacing w:after="0" w:line="20" w:lineRule="atLeast"/>
        <w:jc w:val="center"/>
        <w:rPr>
          <w:rFonts w:ascii="Leelawadee UI" w:hAnsi="Leelawadee UI" w:cs="Leelawadee UI"/>
          <w:b/>
          <w:sz w:val="24"/>
          <w:szCs w:val="24"/>
        </w:rPr>
      </w:pPr>
      <w:r w:rsidRPr="00B85A48">
        <w:rPr>
          <w:rFonts w:ascii="Leelawadee UI" w:hAnsi="Leelawadee UI" w:cs="Leelawadee UI"/>
          <w:b/>
          <w:sz w:val="24"/>
          <w:szCs w:val="24"/>
        </w:rPr>
        <w:t>Summary analysis of the responses to the dra</w:t>
      </w:r>
      <w:r w:rsidR="002C6658">
        <w:rPr>
          <w:rFonts w:ascii="Leelawadee UI" w:hAnsi="Leelawadee UI" w:cs="Leelawadee UI"/>
          <w:b/>
          <w:sz w:val="24"/>
          <w:szCs w:val="24"/>
        </w:rPr>
        <w:t>f</w:t>
      </w:r>
      <w:r w:rsidRPr="00B85A48">
        <w:rPr>
          <w:rFonts w:ascii="Leelawadee UI" w:hAnsi="Leelawadee UI" w:cs="Leelawadee UI"/>
          <w:b/>
          <w:sz w:val="24"/>
          <w:szCs w:val="24"/>
        </w:rPr>
        <w:t>t Local Plan (Regulation 18) consultation</w:t>
      </w:r>
    </w:p>
    <w:p w:rsidR="00D90040" w:rsidRPr="00D90040" w:rsidRDefault="00D90040" w:rsidP="00D90040">
      <w:pPr>
        <w:autoSpaceDE w:val="0"/>
        <w:autoSpaceDN w:val="0"/>
        <w:adjustRightInd w:val="0"/>
        <w:spacing w:after="0" w:line="20" w:lineRule="atLeast"/>
        <w:rPr>
          <w:rFonts w:ascii="Leelawadee UI" w:hAnsi="Leelawadee UI" w:cs="Leelawadee UI"/>
          <w:b/>
          <w:sz w:val="8"/>
          <w:szCs w:val="8"/>
        </w:rPr>
      </w:pPr>
    </w:p>
    <w:p w:rsidR="00D90040" w:rsidRPr="0082639D" w:rsidRDefault="00D90040" w:rsidP="00B85A48">
      <w:pPr>
        <w:pStyle w:val="ListParagraph"/>
        <w:numPr>
          <w:ilvl w:val="0"/>
          <w:numId w:val="3"/>
        </w:numPr>
        <w:autoSpaceDE w:val="0"/>
        <w:autoSpaceDN w:val="0"/>
        <w:adjustRightInd w:val="0"/>
        <w:spacing w:after="0" w:line="20" w:lineRule="atLeast"/>
        <w:rPr>
          <w:rFonts w:ascii="Leelawadee UI Semilight" w:hAnsi="Leelawadee UI Semilight" w:cs="Leelawadee UI Semilight"/>
          <w:b/>
          <w:sz w:val="24"/>
          <w:szCs w:val="24"/>
        </w:rPr>
      </w:pPr>
      <w:r w:rsidRPr="0082639D">
        <w:rPr>
          <w:rFonts w:ascii="Leelawadee UI Semilight" w:hAnsi="Leelawadee UI Semilight" w:cs="Leelawadee UI Semilight"/>
          <w:sz w:val="24"/>
          <w:szCs w:val="24"/>
        </w:rPr>
        <w:t xml:space="preserve">The Spatial Vision, Objectives and Mission Statement will be amended </w:t>
      </w:r>
      <w:r w:rsidRPr="00D90040">
        <w:rPr>
          <w:rFonts w:ascii="Leelawadee UI Semilight" w:hAnsi="Leelawadee UI Semilight" w:cs="Leelawadee UI Semilight"/>
          <w:sz w:val="24"/>
          <w:szCs w:val="24"/>
        </w:rPr>
        <w:t>to include GUA’s community vision document</w:t>
      </w:r>
      <w:r w:rsidRPr="0082639D">
        <w:rPr>
          <w:rFonts w:ascii="Leelawadee UI Semilight" w:hAnsi="Leelawadee UI Semilight" w:cs="Leelawadee UI Semilight"/>
          <w:sz w:val="24"/>
          <w:szCs w:val="24"/>
        </w:rPr>
        <w:t xml:space="preserve"> </w:t>
      </w:r>
    </w:p>
    <w:p w:rsidR="00D90040" w:rsidRPr="0082639D" w:rsidRDefault="00D90040" w:rsidP="00B85A48">
      <w:pPr>
        <w:pStyle w:val="ListParagraph"/>
        <w:numPr>
          <w:ilvl w:val="0"/>
          <w:numId w:val="3"/>
        </w:numPr>
        <w:autoSpaceDE w:val="0"/>
        <w:autoSpaceDN w:val="0"/>
        <w:adjustRightInd w:val="0"/>
        <w:spacing w:after="0" w:line="20" w:lineRule="atLeast"/>
        <w:rPr>
          <w:rFonts w:ascii="Leelawadee UI Semilight" w:hAnsi="Leelawadee UI Semilight" w:cs="Leelawadee UI Semilight"/>
          <w:sz w:val="24"/>
          <w:szCs w:val="24"/>
        </w:rPr>
      </w:pPr>
      <w:r w:rsidRPr="0082639D">
        <w:rPr>
          <w:rFonts w:ascii="Leelawadee UI Semilight" w:hAnsi="Leelawadee UI Semilight" w:cs="Leelawadee UI Semilight"/>
          <w:sz w:val="24"/>
          <w:szCs w:val="24"/>
        </w:rPr>
        <w:t>OPDC will continue to protect SIL within Park Royal</w:t>
      </w:r>
    </w:p>
    <w:p w:rsidR="00D90040" w:rsidRPr="0082639D" w:rsidRDefault="00D90040" w:rsidP="00B85A48">
      <w:pPr>
        <w:pStyle w:val="ListParagraph"/>
        <w:numPr>
          <w:ilvl w:val="0"/>
          <w:numId w:val="3"/>
        </w:numPr>
        <w:autoSpaceDE w:val="0"/>
        <w:autoSpaceDN w:val="0"/>
        <w:adjustRightInd w:val="0"/>
        <w:spacing w:after="0" w:line="20" w:lineRule="atLeast"/>
        <w:rPr>
          <w:rFonts w:ascii="Leelawadee UI Semilight" w:hAnsi="Leelawadee UI Semilight" w:cs="Leelawadee UI Semilight"/>
          <w:sz w:val="24"/>
          <w:szCs w:val="24"/>
        </w:rPr>
      </w:pPr>
      <w:r w:rsidRPr="0082639D">
        <w:rPr>
          <w:rFonts w:ascii="Leelawadee UI Semilight" w:hAnsi="Leelawadee UI Semilight" w:cs="Leelawadee UI Semilight"/>
          <w:sz w:val="24"/>
          <w:szCs w:val="24"/>
        </w:rPr>
        <w:t xml:space="preserve">Issues of accessibility and inclusivity will be addressed. An OPDC access Panel is proposed by the Planning Committee </w:t>
      </w:r>
    </w:p>
    <w:p w:rsidR="00D90040" w:rsidRPr="0082639D" w:rsidRDefault="00D90040" w:rsidP="00B85A48">
      <w:pPr>
        <w:pStyle w:val="ListParagraph"/>
        <w:numPr>
          <w:ilvl w:val="0"/>
          <w:numId w:val="3"/>
        </w:numPr>
        <w:autoSpaceDE w:val="0"/>
        <w:autoSpaceDN w:val="0"/>
        <w:adjustRightInd w:val="0"/>
        <w:spacing w:after="0" w:line="20" w:lineRule="atLeast"/>
        <w:rPr>
          <w:rFonts w:ascii="Leelawadee UI Semilight" w:hAnsi="Leelawadee UI Semilight" w:cs="Leelawadee UI Semilight"/>
          <w:sz w:val="24"/>
          <w:szCs w:val="24"/>
        </w:rPr>
      </w:pPr>
      <w:r w:rsidRPr="0082639D">
        <w:rPr>
          <w:rFonts w:ascii="Leelawadee UI Semilight" w:hAnsi="Leelawadee UI Semilight" w:cs="Leelawadee UI Semilight"/>
          <w:sz w:val="24"/>
          <w:szCs w:val="24"/>
        </w:rPr>
        <w:t>More evidence base w</w:t>
      </w:r>
      <w:bookmarkStart w:id="0" w:name="_GoBack"/>
      <w:bookmarkEnd w:id="0"/>
      <w:r w:rsidRPr="0082639D">
        <w:rPr>
          <w:rFonts w:ascii="Leelawadee UI Semilight" w:hAnsi="Leelawadee UI Semilight" w:cs="Leelawadee UI Semilight"/>
          <w:sz w:val="24"/>
          <w:szCs w:val="24"/>
        </w:rPr>
        <w:t>ork is being take: Public Realm and Connectivity Strategy</w:t>
      </w:r>
      <w:r>
        <w:rPr>
          <w:rFonts w:ascii="Leelawadee UI Semilight" w:hAnsi="Leelawadee UI Semilight" w:cs="Leelawadee UI Semilight"/>
          <w:sz w:val="24"/>
          <w:szCs w:val="24"/>
        </w:rPr>
        <w:t xml:space="preserve">; </w:t>
      </w:r>
      <w:r w:rsidRPr="0082639D">
        <w:rPr>
          <w:rFonts w:ascii="Leelawadee UI Semilight" w:hAnsi="Leelawadee UI Semilight" w:cs="Leelawadee UI Semilight"/>
          <w:sz w:val="24"/>
          <w:szCs w:val="24"/>
        </w:rPr>
        <w:t>Open Space an</w:t>
      </w:r>
      <w:r>
        <w:rPr>
          <w:rFonts w:ascii="Leelawadee UI Semilight" w:hAnsi="Leelawadee UI Semilight" w:cs="Leelawadee UI Semilight"/>
          <w:sz w:val="24"/>
          <w:szCs w:val="24"/>
        </w:rPr>
        <w:t>d Green Infrastructure Strategy; Environment S</w:t>
      </w:r>
      <w:r w:rsidRPr="0082639D">
        <w:rPr>
          <w:rFonts w:ascii="Leelawadee UI Semilight" w:hAnsi="Leelawadee UI Semilight" w:cs="Leelawadee UI Semilight"/>
          <w:sz w:val="24"/>
          <w:szCs w:val="24"/>
        </w:rPr>
        <w:t>tandards setting</w:t>
      </w:r>
      <w:r>
        <w:rPr>
          <w:rFonts w:ascii="Leelawadee UI Semilight" w:hAnsi="Leelawadee UI Semilight" w:cs="Leelawadee UI Semilight"/>
          <w:sz w:val="24"/>
          <w:szCs w:val="24"/>
        </w:rPr>
        <w:t>; Tall Building and Views analysis; High Density D</w:t>
      </w:r>
      <w:r w:rsidRPr="0082639D">
        <w:rPr>
          <w:rFonts w:ascii="Leelawadee UI Semilight" w:hAnsi="Leelawadee UI Semilight" w:cs="Leelawadee UI Semilight"/>
          <w:sz w:val="24"/>
          <w:szCs w:val="24"/>
        </w:rPr>
        <w:t xml:space="preserve">esign precedents </w:t>
      </w:r>
      <w:r>
        <w:rPr>
          <w:rFonts w:ascii="Leelawadee UI Semilight" w:hAnsi="Leelawadee UI Semilight" w:cs="Leelawadee UI Semilight"/>
          <w:sz w:val="24"/>
          <w:szCs w:val="24"/>
        </w:rPr>
        <w:t xml:space="preserve">and case studies work; further Development Capacity testing; </w:t>
      </w:r>
      <w:r w:rsidRPr="0082639D">
        <w:rPr>
          <w:rFonts w:ascii="Leelawadee UI Semilight" w:hAnsi="Leelawadee UI Semilight" w:cs="Leelawadee UI Semilight"/>
          <w:sz w:val="24"/>
          <w:szCs w:val="24"/>
        </w:rPr>
        <w:t>Future Growth Sectors Study</w:t>
      </w:r>
      <w:r>
        <w:rPr>
          <w:rFonts w:ascii="Leelawadee UI Semilight" w:hAnsi="Leelawadee UI Semilight" w:cs="Leelawadee UI Semilight"/>
          <w:sz w:val="24"/>
          <w:szCs w:val="24"/>
        </w:rPr>
        <w:t>; Affordable Workspace Development M</w:t>
      </w:r>
      <w:r w:rsidRPr="0082639D">
        <w:rPr>
          <w:rFonts w:ascii="Leelawadee UI Semilight" w:hAnsi="Leelawadee UI Semilight" w:cs="Leelawadee UI Semilight"/>
          <w:sz w:val="24"/>
          <w:szCs w:val="24"/>
        </w:rPr>
        <w:t>anagement policy; Whole Plan Viability Study</w:t>
      </w:r>
      <w:r>
        <w:rPr>
          <w:rFonts w:ascii="Leelawadee UI Semilight" w:hAnsi="Leelawadee UI Semilight" w:cs="Leelawadee UI Semilight"/>
          <w:sz w:val="24"/>
          <w:szCs w:val="24"/>
        </w:rPr>
        <w:t>;</w:t>
      </w:r>
      <w:r w:rsidRPr="0082639D">
        <w:rPr>
          <w:rFonts w:ascii="Leelawadee UI Semilight" w:hAnsi="Leelawadee UI Semilight" w:cs="Leelawadee UI Semilight"/>
          <w:sz w:val="24"/>
          <w:szCs w:val="24"/>
        </w:rPr>
        <w:t xml:space="preserve"> Victoria Road/Old O</w:t>
      </w:r>
      <w:r>
        <w:rPr>
          <w:rFonts w:ascii="Leelawadee UI Semilight" w:hAnsi="Leelawadee UI Semilight" w:cs="Leelawadee UI Semilight"/>
          <w:sz w:val="24"/>
          <w:szCs w:val="24"/>
        </w:rPr>
        <w:t>ak Lane Development Framework;</w:t>
      </w:r>
      <w:r w:rsidRPr="0082639D">
        <w:rPr>
          <w:rFonts w:ascii="Leelawadee UI Semilight" w:hAnsi="Leelawadee UI Semilight" w:cs="Leelawadee UI Semilight"/>
          <w:sz w:val="24"/>
          <w:szCs w:val="24"/>
        </w:rPr>
        <w:t xml:space="preserve"> evidence bas</w:t>
      </w:r>
      <w:r>
        <w:rPr>
          <w:rFonts w:ascii="Leelawadee UI Semilight" w:hAnsi="Leelawadee UI Semilight" w:cs="Leelawadee UI Semilight"/>
          <w:sz w:val="24"/>
          <w:szCs w:val="24"/>
        </w:rPr>
        <w:t>e for three car parking options;</w:t>
      </w:r>
      <w:r w:rsidRPr="0082639D">
        <w:rPr>
          <w:rFonts w:ascii="Leelawadee UI Semilight" w:hAnsi="Leelawadee UI Semilight" w:cs="Leelawadee UI Semilight"/>
          <w:sz w:val="24"/>
          <w:szCs w:val="24"/>
        </w:rPr>
        <w:t xml:space="preserve"> Affordable Housing Viability Assessment study</w:t>
      </w:r>
      <w:r>
        <w:rPr>
          <w:rFonts w:ascii="Leelawadee UI Semilight" w:hAnsi="Leelawadee UI Semilight" w:cs="Leelawadee UI Semilight"/>
          <w:sz w:val="24"/>
          <w:szCs w:val="24"/>
        </w:rPr>
        <w:t>;</w:t>
      </w:r>
      <w:r w:rsidRPr="0082639D">
        <w:rPr>
          <w:rFonts w:ascii="Leelawadee UI Semilight" w:hAnsi="Leelawadee UI Semilight" w:cs="Leelawadee UI Semilight"/>
          <w:sz w:val="24"/>
          <w:szCs w:val="24"/>
        </w:rPr>
        <w:t xml:space="preserve"> Willesden Junction Feasibility Study</w:t>
      </w:r>
      <w:r>
        <w:rPr>
          <w:rFonts w:ascii="Leelawadee UI Semilight" w:hAnsi="Leelawadee UI Semilight" w:cs="Leelawadee UI Semilight"/>
          <w:sz w:val="24"/>
          <w:szCs w:val="24"/>
        </w:rPr>
        <w:t xml:space="preserve">; Heritage Strategy; </w:t>
      </w:r>
      <w:r w:rsidRPr="0082639D">
        <w:rPr>
          <w:rFonts w:ascii="Leelawadee UI Semilight" w:hAnsi="Leelawadee UI Semilight" w:cs="Leelawadee UI Semilight"/>
          <w:sz w:val="24"/>
          <w:szCs w:val="24"/>
        </w:rPr>
        <w:t>a joint study with the Western Riverside Waste Authority (Royal Borough of Kensington and Chelsea, London Borough of Hammersmith and Fulham, London Borough</w:t>
      </w:r>
      <w:r>
        <w:rPr>
          <w:rFonts w:ascii="Leelawadee UI Semilight" w:hAnsi="Leelawadee UI Semilight" w:cs="Leelawadee UI Semilight"/>
          <w:sz w:val="24"/>
          <w:szCs w:val="24"/>
        </w:rPr>
        <w:t>s</w:t>
      </w:r>
      <w:r w:rsidRPr="0082639D">
        <w:rPr>
          <w:rFonts w:ascii="Leelawadee UI Semilight" w:hAnsi="Leelawadee UI Semilight" w:cs="Leelawadee UI Semilight"/>
          <w:sz w:val="24"/>
          <w:szCs w:val="24"/>
        </w:rPr>
        <w:t xml:space="preserve"> of Lambeth a</w:t>
      </w:r>
      <w:r>
        <w:rPr>
          <w:rFonts w:ascii="Leelawadee UI Semilight" w:hAnsi="Leelawadee UI Semilight" w:cs="Leelawadee UI Semilight"/>
          <w:sz w:val="24"/>
          <w:szCs w:val="24"/>
        </w:rPr>
        <w:t xml:space="preserve">nd </w:t>
      </w:r>
      <w:proofErr w:type="spellStart"/>
      <w:r>
        <w:rPr>
          <w:rFonts w:ascii="Leelawadee UI Semilight" w:hAnsi="Leelawadee UI Semilight" w:cs="Leelawadee UI Semilight"/>
          <w:sz w:val="24"/>
          <w:szCs w:val="24"/>
        </w:rPr>
        <w:t>Wandsworth</w:t>
      </w:r>
      <w:proofErr w:type="spellEnd"/>
      <w:r w:rsidRPr="0082639D">
        <w:rPr>
          <w:rFonts w:ascii="Leelawadee UI Semilight" w:hAnsi="Leelawadee UI Semilight" w:cs="Leelawadee UI Semilight"/>
          <w:sz w:val="24"/>
          <w:szCs w:val="24"/>
        </w:rPr>
        <w:t xml:space="preserve"> to identify future projections for waste-streams.</w:t>
      </w:r>
    </w:p>
    <w:p w:rsidR="00D90040" w:rsidRPr="0082639D" w:rsidRDefault="00D90040" w:rsidP="00B85A48">
      <w:pPr>
        <w:pStyle w:val="ListParagraph"/>
        <w:numPr>
          <w:ilvl w:val="0"/>
          <w:numId w:val="3"/>
        </w:numPr>
        <w:autoSpaceDE w:val="0"/>
        <w:autoSpaceDN w:val="0"/>
        <w:adjustRightInd w:val="0"/>
        <w:spacing w:after="0" w:line="20" w:lineRule="atLeast"/>
        <w:rPr>
          <w:rFonts w:ascii="Leelawadee UI Semilight" w:hAnsi="Leelawadee UI Semilight" w:cs="Leelawadee UI Semilight"/>
          <w:sz w:val="24"/>
          <w:szCs w:val="24"/>
        </w:rPr>
      </w:pPr>
      <w:r w:rsidRPr="0082639D">
        <w:rPr>
          <w:rFonts w:ascii="Leelawadee UI Semilight" w:hAnsi="Leelawadee UI Semilight" w:cs="Leelawadee UI Semilight"/>
          <w:sz w:val="24"/>
          <w:szCs w:val="24"/>
        </w:rPr>
        <w:t>Up</w:t>
      </w:r>
      <w:r>
        <w:rPr>
          <w:rFonts w:ascii="Leelawadee UI Semilight" w:hAnsi="Leelawadee UI Semilight" w:cs="Leelawadee UI Semilight"/>
          <w:sz w:val="24"/>
          <w:szCs w:val="24"/>
        </w:rPr>
        <w:t>dates to the</w:t>
      </w:r>
      <w:r w:rsidRPr="0082639D">
        <w:rPr>
          <w:rFonts w:ascii="Leelawadee UI Semilight" w:hAnsi="Leelawadee UI Semilight" w:cs="Leelawadee UI Semilight"/>
          <w:sz w:val="24"/>
          <w:szCs w:val="24"/>
        </w:rPr>
        <w:t xml:space="preserve"> SHMA (including </w:t>
      </w:r>
      <w:r>
        <w:rPr>
          <w:rFonts w:ascii="Leelawadee UI Semilight" w:hAnsi="Leelawadee UI Semilight" w:cs="Leelawadee UI Semilight"/>
          <w:sz w:val="24"/>
          <w:szCs w:val="24"/>
        </w:rPr>
        <w:t>testing need for micro-housing);</w:t>
      </w:r>
      <w:r w:rsidRPr="0082639D">
        <w:rPr>
          <w:rFonts w:ascii="Leelawadee UI Semilight" w:hAnsi="Leelawadee UI Semilight" w:cs="Leelawadee UI Semilight"/>
          <w:sz w:val="24"/>
          <w:szCs w:val="24"/>
        </w:rPr>
        <w:t xml:space="preserve"> Dev</w:t>
      </w:r>
      <w:r>
        <w:rPr>
          <w:rFonts w:ascii="Leelawadee UI Semilight" w:hAnsi="Leelawadee UI Semilight" w:cs="Leelawadee UI Semilight"/>
          <w:sz w:val="24"/>
          <w:szCs w:val="24"/>
        </w:rPr>
        <w:t>elopment Capacity Study;</w:t>
      </w:r>
      <w:r w:rsidRPr="0082639D">
        <w:rPr>
          <w:rFonts w:ascii="Leelawadee UI Semilight" w:hAnsi="Leelawadee UI Semilight" w:cs="Leelawadee UI Semilight"/>
          <w:sz w:val="24"/>
          <w:szCs w:val="24"/>
        </w:rPr>
        <w:t xml:space="preserve"> </w:t>
      </w:r>
      <w:r>
        <w:rPr>
          <w:rFonts w:ascii="Leelawadee UI Semilight" w:hAnsi="Leelawadee UI Semilight" w:cs="Leelawadee UI Semilight"/>
          <w:sz w:val="24"/>
          <w:szCs w:val="24"/>
        </w:rPr>
        <w:t>DIFS, and review of</w:t>
      </w:r>
      <w:r w:rsidRPr="0082639D">
        <w:rPr>
          <w:rFonts w:ascii="Leelawadee UI Semilight" w:hAnsi="Leelawadee UI Semilight" w:cs="Leelawadee UI Semilight"/>
          <w:sz w:val="24"/>
          <w:szCs w:val="24"/>
        </w:rPr>
        <w:t xml:space="preserve"> the Air</w:t>
      </w:r>
      <w:r>
        <w:rPr>
          <w:rFonts w:ascii="Leelawadee UI Semilight" w:hAnsi="Leelawadee UI Semilight" w:cs="Leelawadee UI Semilight"/>
          <w:sz w:val="24"/>
          <w:szCs w:val="24"/>
        </w:rPr>
        <w:t xml:space="preserve"> Quality Study.</w:t>
      </w:r>
    </w:p>
    <w:p w:rsidR="00D90040" w:rsidRPr="0082639D" w:rsidRDefault="00B85A48" w:rsidP="00B85A48">
      <w:pPr>
        <w:pStyle w:val="ListParagraph"/>
        <w:numPr>
          <w:ilvl w:val="0"/>
          <w:numId w:val="3"/>
        </w:numPr>
        <w:autoSpaceDE w:val="0"/>
        <w:autoSpaceDN w:val="0"/>
        <w:adjustRightInd w:val="0"/>
        <w:spacing w:after="0" w:line="20" w:lineRule="atLeast"/>
        <w:rPr>
          <w:rFonts w:ascii="Leelawadee UI Semilight" w:hAnsi="Leelawadee UI Semilight" w:cs="Leelawadee UI Semilight"/>
          <w:sz w:val="24"/>
          <w:szCs w:val="24"/>
        </w:rPr>
      </w:pPr>
      <w:r>
        <w:rPr>
          <w:rFonts w:ascii="Leelawadee UI Semilight" w:hAnsi="Leelawadee UI Semilight" w:cs="Leelawadee UI Semilight"/>
          <w:sz w:val="24"/>
          <w:szCs w:val="24"/>
        </w:rPr>
        <w:t xml:space="preserve">Re </w:t>
      </w:r>
      <w:r w:rsidR="00D90040">
        <w:rPr>
          <w:rFonts w:ascii="Leelawadee UI Semilight" w:hAnsi="Leelawadee UI Semilight" w:cs="Leelawadee UI Semilight"/>
          <w:sz w:val="24"/>
          <w:szCs w:val="24"/>
        </w:rPr>
        <w:t>densities</w:t>
      </w:r>
      <w:r>
        <w:rPr>
          <w:rFonts w:ascii="Leelawadee UI Semilight" w:hAnsi="Leelawadee UI Semilight" w:cs="Leelawadee UI Semilight"/>
          <w:sz w:val="24"/>
          <w:szCs w:val="24"/>
        </w:rPr>
        <w:t>, no changes to the development quanta (amount)</w:t>
      </w:r>
      <w:r w:rsidR="00D90040">
        <w:rPr>
          <w:rFonts w:ascii="Leelawadee UI Semilight" w:hAnsi="Leelawadee UI Semilight" w:cs="Leelawadee UI Semilight"/>
          <w:sz w:val="24"/>
          <w:szCs w:val="24"/>
        </w:rPr>
        <w:t xml:space="preserve"> target</w:t>
      </w:r>
      <w:r>
        <w:rPr>
          <w:rFonts w:ascii="Leelawadee UI Semilight" w:hAnsi="Leelawadee UI Semilight" w:cs="Leelawadee UI Semilight"/>
          <w:sz w:val="24"/>
          <w:szCs w:val="24"/>
        </w:rPr>
        <w:t>s</w:t>
      </w:r>
      <w:r w:rsidR="00D90040">
        <w:rPr>
          <w:rFonts w:ascii="Leelawadee UI Semilight" w:hAnsi="Leelawadee UI Semilight" w:cs="Leelawadee UI Semilight"/>
          <w:sz w:val="24"/>
          <w:szCs w:val="24"/>
        </w:rPr>
        <w:t>. I</w:t>
      </w:r>
      <w:r w:rsidR="00D90040" w:rsidRPr="0082639D">
        <w:rPr>
          <w:rFonts w:ascii="Leelawadee UI Semilight" w:hAnsi="Leelawadee UI Semilight" w:cs="Leelawadee UI Semilight"/>
          <w:sz w:val="24"/>
          <w:szCs w:val="24"/>
        </w:rPr>
        <w:t xml:space="preserve">t is expected that the densities will be higher than those identified in the London Plan </w:t>
      </w:r>
    </w:p>
    <w:p w:rsidR="00D90040" w:rsidRPr="00EA2A8D" w:rsidRDefault="00D90040" w:rsidP="00B85A48">
      <w:pPr>
        <w:pStyle w:val="ListParagraph"/>
        <w:numPr>
          <w:ilvl w:val="0"/>
          <w:numId w:val="3"/>
        </w:numPr>
        <w:autoSpaceDE w:val="0"/>
        <w:autoSpaceDN w:val="0"/>
        <w:adjustRightInd w:val="0"/>
        <w:spacing w:after="0" w:line="20" w:lineRule="atLeast"/>
        <w:rPr>
          <w:rFonts w:ascii="Leelawadee UI Semilight" w:hAnsi="Leelawadee UI Semilight" w:cs="Leelawadee UI Semilight"/>
          <w:sz w:val="24"/>
          <w:szCs w:val="24"/>
        </w:rPr>
      </w:pPr>
      <w:proofErr w:type="gramStart"/>
      <w:r>
        <w:rPr>
          <w:rFonts w:ascii="Leelawadee UI Semilight" w:hAnsi="Leelawadee UI Semilight" w:cs="Leelawadee UI Semilight"/>
          <w:sz w:val="24"/>
          <w:szCs w:val="24"/>
        </w:rPr>
        <w:t>A</w:t>
      </w:r>
      <w:proofErr w:type="gramEnd"/>
      <w:r>
        <w:rPr>
          <w:rFonts w:ascii="Leelawadee UI Semilight" w:hAnsi="Leelawadee UI Semilight" w:cs="Leelawadee UI Semilight"/>
          <w:sz w:val="24"/>
          <w:szCs w:val="24"/>
        </w:rPr>
        <w:t xml:space="preserve"> evidence based document will be produced looking at three different car parking scenarios for the OPDC areas. </w:t>
      </w:r>
    </w:p>
    <w:p w:rsidR="00D90040" w:rsidRPr="0082639D" w:rsidRDefault="00D90040" w:rsidP="00B85A48">
      <w:pPr>
        <w:pStyle w:val="ListParagraph"/>
        <w:numPr>
          <w:ilvl w:val="0"/>
          <w:numId w:val="3"/>
        </w:numPr>
        <w:autoSpaceDE w:val="0"/>
        <w:autoSpaceDN w:val="0"/>
        <w:adjustRightInd w:val="0"/>
        <w:spacing w:after="0" w:line="20" w:lineRule="atLeast"/>
        <w:rPr>
          <w:rFonts w:ascii="Leelawadee UI Semilight" w:hAnsi="Leelawadee UI Semilight" w:cs="Leelawadee UI Semilight"/>
          <w:sz w:val="24"/>
          <w:szCs w:val="24"/>
        </w:rPr>
      </w:pPr>
      <w:r w:rsidRPr="0082639D">
        <w:rPr>
          <w:rFonts w:ascii="Leelawadee UI Semilight" w:hAnsi="Leelawadee UI Semilight" w:cs="Leelawadee UI Semilight"/>
          <w:sz w:val="24"/>
          <w:szCs w:val="24"/>
        </w:rPr>
        <w:t>Majority of tall buildings</w:t>
      </w:r>
      <w:r>
        <w:rPr>
          <w:rFonts w:ascii="Leelawadee UI Semilight" w:hAnsi="Leelawadee UI Semilight" w:cs="Leelawadee UI Semilight"/>
          <w:sz w:val="24"/>
          <w:szCs w:val="24"/>
        </w:rPr>
        <w:t xml:space="preserve"> to be</w:t>
      </w:r>
      <w:r w:rsidRPr="0082639D">
        <w:rPr>
          <w:rFonts w:ascii="Leelawadee UI Semilight" w:hAnsi="Leelawadee UI Semilight" w:cs="Leelawadee UI Semilight"/>
          <w:sz w:val="24"/>
          <w:szCs w:val="24"/>
        </w:rPr>
        <w:t xml:space="preserve"> in the Old Oak and around stations. Consideration to be given to sensitive locations. Developers are pushing for more flexibility. </w:t>
      </w:r>
    </w:p>
    <w:p w:rsidR="00D90040" w:rsidRPr="0082639D" w:rsidRDefault="00D90040" w:rsidP="00B85A48">
      <w:pPr>
        <w:pStyle w:val="ListParagraph"/>
        <w:numPr>
          <w:ilvl w:val="0"/>
          <w:numId w:val="3"/>
        </w:numPr>
        <w:autoSpaceDE w:val="0"/>
        <w:autoSpaceDN w:val="0"/>
        <w:adjustRightInd w:val="0"/>
        <w:spacing w:after="0" w:line="20" w:lineRule="atLeast"/>
        <w:rPr>
          <w:rFonts w:ascii="Leelawadee UI Semilight" w:hAnsi="Leelawadee UI Semilight" w:cs="Leelawadee UI Semilight"/>
          <w:i/>
          <w:sz w:val="24"/>
          <w:szCs w:val="24"/>
        </w:rPr>
      </w:pPr>
      <w:r w:rsidRPr="0082639D">
        <w:rPr>
          <w:rFonts w:ascii="Leelawadee UI Semilight" w:hAnsi="Leelawadee UI Semilight" w:cs="Leelawadee UI Semilight"/>
          <w:sz w:val="24"/>
          <w:szCs w:val="24"/>
        </w:rPr>
        <w:t xml:space="preserve">A series of clusters to provide detailed location specific level guidance including, for example, Old Oak Common Station, Grand Union Square, Willesden Junction, Park Royal Centre and other key locations. Clusters policy could also identify areas to focus town centres. </w:t>
      </w:r>
    </w:p>
    <w:p w:rsidR="00D90040" w:rsidRPr="0082639D" w:rsidRDefault="00D90040" w:rsidP="00B85A48">
      <w:pPr>
        <w:pStyle w:val="ListParagraph"/>
        <w:numPr>
          <w:ilvl w:val="0"/>
          <w:numId w:val="3"/>
        </w:numPr>
        <w:autoSpaceDE w:val="0"/>
        <w:autoSpaceDN w:val="0"/>
        <w:adjustRightInd w:val="0"/>
        <w:spacing w:after="0" w:line="20" w:lineRule="atLeast"/>
        <w:rPr>
          <w:rFonts w:ascii="Leelawadee UI Semilight" w:hAnsi="Leelawadee UI Semilight" w:cs="Leelawadee UI Semilight"/>
          <w:i/>
          <w:sz w:val="24"/>
          <w:szCs w:val="24"/>
        </w:rPr>
      </w:pPr>
      <w:r w:rsidRPr="0082639D">
        <w:rPr>
          <w:rFonts w:ascii="Leelawadee UI Semilight" w:hAnsi="Leelawadee UI Semilight" w:cs="Leelawadee UI Semilight"/>
          <w:sz w:val="24"/>
          <w:szCs w:val="24"/>
        </w:rPr>
        <w:t xml:space="preserve">Supporting existing employment sectors and local access to employment opportunities. </w:t>
      </w:r>
    </w:p>
    <w:p w:rsidR="00D90040" w:rsidRPr="0082639D" w:rsidRDefault="00D90040" w:rsidP="00B85A48">
      <w:pPr>
        <w:pStyle w:val="ListParagraph"/>
        <w:numPr>
          <w:ilvl w:val="0"/>
          <w:numId w:val="3"/>
        </w:numPr>
        <w:autoSpaceDE w:val="0"/>
        <w:autoSpaceDN w:val="0"/>
        <w:adjustRightInd w:val="0"/>
        <w:spacing w:after="0" w:line="20" w:lineRule="atLeast"/>
        <w:rPr>
          <w:rFonts w:ascii="Leelawadee UI Semilight" w:hAnsi="Leelawadee UI Semilight" w:cs="Leelawadee UI Semilight"/>
          <w:i/>
          <w:sz w:val="24"/>
          <w:szCs w:val="24"/>
        </w:rPr>
      </w:pPr>
      <w:r w:rsidRPr="0082639D">
        <w:rPr>
          <w:rFonts w:ascii="Leelawadee UI Semilight" w:hAnsi="Leelawadee UI Semilight" w:cs="Leelawadee UI Semilight"/>
          <w:sz w:val="24"/>
          <w:szCs w:val="24"/>
        </w:rPr>
        <w:t xml:space="preserve">Existing workspaces, including artist studios may not be retained. </w:t>
      </w:r>
    </w:p>
    <w:p w:rsidR="00D90040" w:rsidRPr="0082639D" w:rsidRDefault="00D90040" w:rsidP="00B85A48">
      <w:pPr>
        <w:pStyle w:val="ListParagraph"/>
        <w:numPr>
          <w:ilvl w:val="0"/>
          <w:numId w:val="3"/>
        </w:numPr>
        <w:autoSpaceDE w:val="0"/>
        <w:autoSpaceDN w:val="0"/>
        <w:adjustRightInd w:val="0"/>
        <w:spacing w:after="0" w:line="20" w:lineRule="atLeast"/>
        <w:rPr>
          <w:rFonts w:ascii="Leelawadee UI Semilight" w:hAnsi="Leelawadee UI Semilight" w:cs="Leelawadee UI Semilight"/>
          <w:i/>
          <w:sz w:val="24"/>
          <w:szCs w:val="24"/>
        </w:rPr>
      </w:pPr>
      <w:r w:rsidRPr="0082639D">
        <w:rPr>
          <w:rFonts w:ascii="Leelawadee UI Semilight" w:hAnsi="Leelawadee UI Semilight" w:cs="Leelawadee UI Semilight"/>
          <w:sz w:val="24"/>
          <w:szCs w:val="24"/>
        </w:rPr>
        <w:t>A Local List to be referenced in the Local Plan</w:t>
      </w:r>
      <w:r w:rsidR="00B85A48">
        <w:rPr>
          <w:rFonts w:ascii="Leelawadee UI Semilight" w:hAnsi="Leelawadee UI Semilight" w:cs="Leelawadee UI Semilight"/>
          <w:sz w:val="24"/>
          <w:szCs w:val="24"/>
        </w:rPr>
        <w:t xml:space="preserve"> and designation of two Conservation Areas at Cumberland Park Factory and Grand Union Canal throughout the OPDC area. </w:t>
      </w:r>
    </w:p>
    <w:p w:rsidR="00D90040" w:rsidRPr="0082639D" w:rsidRDefault="00D90040" w:rsidP="00B85A48">
      <w:pPr>
        <w:pStyle w:val="ListParagraph"/>
        <w:numPr>
          <w:ilvl w:val="0"/>
          <w:numId w:val="3"/>
        </w:numPr>
        <w:autoSpaceDE w:val="0"/>
        <w:autoSpaceDN w:val="0"/>
        <w:adjustRightInd w:val="0"/>
        <w:spacing w:after="0" w:line="20" w:lineRule="atLeast"/>
        <w:rPr>
          <w:rFonts w:ascii="Leelawadee UI Semilight" w:hAnsi="Leelawadee UI Semilight" w:cs="Leelawadee UI Semilight"/>
          <w:i/>
          <w:sz w:val="24"/>
          <w:szCs w:val="24"/>
        </w:rPr>
      </w:pPr>
      <w:r w:rsidRPr="0082639D">
        <w:rPr>
          <w:rFonts w:ascii="Leelawadee UI Semilight" w:hAnsi="Leelawadee UI Semilight" w:cs="Leelawadee UI Semilight"/>
          <w:sz w:val="24"/>
          <w:szCs w:val="24"/>
        </w:rPr>
        <w:t xml:space="preserve">The Rolls Royce Building to be identified as a heritage asset in the Local List and the potential for the OPDC to develop a cluster policy for the building and its surroundings. </w:t>
      </w:r>
    </w:p>
    <w:p w:rsidR="00D90040" w:rsidRDefault="00D90040" w:rsidP="00B85A48">
      <w:pPr>
        <w:pStyle w:val="ListParagraph"/>
        <w:numPr>
          <w:ilvl w:val="0"/>
          <w:numId w:val="3"/>
        </w:numPr>
        <w:autoSpaceDE w:val="0"/>
        <w:autoSpaceDN w:val="0"/>
        <w:adjustRightInd w:val="0"/>
        <w:spacing w:after="0" w:line="20" w:lineRule="atLeast"/>
        <w:rPr>
          <w:rFonts w:ascii="Leelawadee UI Semilight" w:hAnsi="Leelawadee UI Semilight" w:cs="Leelawadee UI Semilight"/>
          <w:sz w:val="24"/>
          <w:szCs w:val="24"/>
        </w:rPr>
      </w:pPr>
      <w:r w:rsidRPr="0082639D">
        <w:rPr>
          <w:rFonts w:ascii="Leelawadee UI Semilight" w:hAnsi="Leelawadee UI Semilight" w:cs="Leelawadee UI Semilight"/>
          <w:sz w:val="24"/>
          <w:szCs w:val="24"/>
        </w:rPr>
        <w:t>Affordable housing policy to be defined according to governmental and London Plan requiremen</w:t>
      </w:r>
      <w:r>
        <w:rPr>
          <w:rFonts w:ascii="Leelawadee UI Semilight" w:hAnsi="Leelawadee UI Semilight" w:cs="Leelawadee UI Semilight"/>
          <w:sz w:val="24"/>
          <w:szCs w:val="24"/>
        </w:rPr>
        <w:t>ts. Officers are developing an A</w:t>
      </w:r>
      <w:r w:rsidRPr="0082639D">
        <w:rPr>
          <w:rFonts w:ascii="Leelawadee UI Semilight" w:hAnsi="Leelawadee UI Semilight" w:cs="Leelawadee UI Semilight"/>
          <w:sz w:val="24"/>
          <w:szCs w:val="24"/>
        </w:rPr>
        <w:t>ffordable Housin</w:t>
      </w:r>
      <w:r>
        <w:rPr>
          <w:rFonts w:ascii="Leelawadee UI Semilight" w:hAnsi="Leelawadee UI Semilight" w:cs="Leelawadee UI Semilight"/>
          <w:sz w:val="24"/>
          <w:szCs w:val="24"/>
        </w:rPr>
        <w:t>g Viability Assessment study as well as the SHMA being updated</w:t>
      </w:r>
      <w:r w:rsidR="00B85A48">
        <w:rPr>
          <w:rFonts w:ascii="Leelawadee UI Semilight" w:hAnsi="Leelawadee UI Semilight" w:cs="Leelawadee UI Semilight"/>
          <w:sz w:val="24"/>
          <w:szCs w:val="24"/>
        </w:rPr>
        <w:t>.</w:t>
      </w:r>
    </w:p>
    <w:p w:rsidR="00B85A48" w:rsidRPr="0082639D" w:rsidRDefault="00B85A48" w:rsidP="00B85A48">
      <w:pPr>
        <w:pStyle w:val="ListParagraph"/>
        <w:numPr>
          <w:ilvl w:val="0"/>
          <w:numId w:val="3"/>
        </w:numPr>
        <w:autoSpaceDE w:val="0"/>
        <w:autoSpaceDN w:val="0"/>
        <w:adjustRightInd w:val="0"/>
        <w:spacing w:after="0" w:line="20" w:lineRule="atLeast"/>
        <w:rPr>
          <w:rFonts w:ascii="Leelawadee UI Semilight" w:hAnsi="Leelawadee UI Semilight" w:cs="Leelawadee UI Semilight"/>
          <w:sz w:val="24"/>
          <w:szCs w:val="24"/>
        </w:rPr>
      </w:pPr>
      <w:r>
        <w:rPr>
          <w:rFonts w:ascii="Leelawadee UI Semilight" w:hAnsi="Leelawadee UI Semilight" w:cs="Leelawadee UI Semilight"/>
          <w:sz w:val="24"/>
          <w:szCs w:val="24"/>
        </w:rPr>
        <w:t xml:space="preserve">Setting transport Modal Share targets to encourage walking, cycling and public transport. </w:t>
      </w:r>
    </w:p>
    <w:p w:rsidR="00D90040" w:rsidRPr="0082639D" w:rsidRDefault="00D90040" w:rsidP="00B85A48">
      <w:pPr>
        <w:pStyle w:val="ListParagraph"/>
        <w:numPr>
          <w:ilvl w:val="0"/>
          <w:numId w:val="3"/>
        </w:numPr>
        <w:autoSpaceDE w:val="0"/>
        <w:autoSpaceDN w:val="0"/>
        <w:adjustRightInd w:val="0"/>
        <w:spacing w:after="0" w:line="20" w:lineRule="atLeast"/>
        <w:rPr>
          <w:rFonts w:ascii="Leelawadee UI Semilight" w:hAnsi="Leelawadee UI Semilight" w:cs="Leelawadee UI Semilight"/>
          <w:sz w:val="24"/>
          <w:szCs w:val="24"/>
        </w:rPr>
      </w:pPr>
      <w:r w:rsidRPr="0082639D">
        <w:rPr>
          <w:rFonts w:ascii="Leelawadee UI Semilight" w:hAnsi="Leelawadee UI Semilight" w:cs="Leelawadee UI Semilight"/>
          <w:sz w:val="24"/>
          <w:szCs w:val="24"/>
        </w:rPr>
        <w:t>Strengthening the cycling policy to indicate that segregation between pedestrians and cyclists will be implemented where appropriate.</w:t>
      </w:r>
    </w:p>
    <w:p w:rsidR="00D90040" w:rsidRPr="0082639D" w:rsidRDefault="00D90040" w:rsidP="00B85A48">
      <w:pPr>
        <w:pStyle w:val="ListParagraph"/>
        <w:numPr>
          <w:ilvl w:val="0"/>
          <w:numId w:val="3"/>
        </w:numPr>
        <w:autoSpaceDE w:val="0"/>
        <w:autoSpaceDN w:val="0"/>
        <w:adjustRightInd w:val="0"/>
        <w:spacing w:after="0" w:line="20" w:lineRule="atLeast"/>
        <w:rPr>
          <w:rFonts w:ascii="Leelawadee UI Semilight" w:hAnsi="Leelawadee UI Semilight" w:cs="Leelawadee UI Semilight"/>
          <w:sz w:val="24"/>
          <w:szCs w:val="24"/>
        </w:rPr>
      </w:pPr>
      <w:r w:rsidRPr="0082639D">
        <w:rPr>
          <w:rFonts w:ascii="Leelawadee UI Semilight" w:hAnsi="Leelawadee UI Semilight" w:cs="Leelawadee UI Semilight"/>
          <w:sz w:val="24"/>
          <w:szCs w:val="24"/>
        </w:rPr>
        <w:t>The next draft will provide detailed guidance for the location, timing and delivery of key pieces of social infrastructure in Place policies (including strategic sites).</w:t>
      </w:r>
    </w:p>
    <w:sectPr w:rsidR="00D90040" w:rsidRPr="0082639D" w:rsidSect="00B85A48">
      <w:pgSz w:w="11906" w:h="16838"/>
      <w:pgMar w:top="1077"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Leelawadee UI Semilight">
    <w:panose1 w:val="020B04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F0165"/>
    <w:multiLevelType w:val="hybridMultilevel"/>
    <w:tmpl w:val="731C7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7642F6"/>
    <w:multiLevelType w:val="hybridMultilevel"/>
    <w:tmpl w:val="4518334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4443FC"/>
    <w:multiLevelType w:val="hybridMultilevel"/>
    <w:tmpl w:val="DEBC9704"/>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040"/>
    <w:rsid w:val="00035392"/>
    <w:rsid w:val="0010598F"/>
    <w:rsid w:val="002C6658"/>
    <w:rsid w:val="00B85A48"/>
    <w:rsid w:val="00D900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DD5AA4-E809-4429-94BD-82C102141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0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0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LTF LTF</dc:creator>
  <cp:keywords/>
  <dc:description/>
  <cp:lastModifiedBy>Eva Psychrani</cp:lastModifiedBy>
  <cp:revision>3</cp:revision>
  <dcterms:created xsi:type="dcterms:W3CDTF">2016-11-21T10:52:00Z</dcterms:created>
  <dcterms:modified xsi:type="dcterms:W3CDTF">2016-11-21T16:24:00Z</dcterms:modified>
</cp:coreProperties>
</file>