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B5" w:rsidRPr="003565E6" w:rsidRDefault="003565E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F0AB5" w:rsidRPr="003565E6">
        <w:rPr>
          <w:rFonts w:ascii="Times New Roman" w:hAnsi="Times New Roman" w:cs="Times New Roman"/>
          <w:b/>
          <w:sz w:val="28"/>
          <w:szCs w:val="28"/>
        </w:rPr>
        <w:t xml:space="preserve">     Открытый публичный отчёт Кировской районной</w:t>
      </w:r>
      <w:r w:rsidRPr="003565E6">
        <w:rPr>
          <w:rFonts w:ascii="Times New Roman" w:hAnsi="Times New Roman" w:cs="Times New Roman"/>
          <w:b/>
          <w:sz w:val="28"/>
          <w:szCs w:val="28"/>
        </w:rPr>
        <w:t xml:space="preserve">      о</w:t>
      </w:r>
      <w:r w:rsidR="002F0AB5" w:rsidRPr="003565E6">
        <w:rPr>
          <w:rFonts w:ascii="Times New Roman" w:hAnsi="Times New Roman" w:cs="Times New Roman"/>
          <w:b/>
          <w:sz w:val="28"/>
          <w:szCs w:val="28"/>
        </w:rPr>
        <w:t>рганизации Профсоюза работников народного образования и науки.</w:t>
      </w:r>
    </w:p>
    <w:p w:rsidR="002F0AB5" w:rsidRPr="003565E6" w:rsidRDefault="002F0AB5">
      <w:pPr>
        <w:rPr>
          <w:rFonts w:ascii="Times New Roman" w:hAnsi="Times New Roman" w:cs="Times New Roman"/>
          <w:sz w:val="24"/>
          <w:szCs w:val="24"/>
        </w:rPr>
      </w:pPr>
    </w:p>
    <w:p w:rsidR="002F0AB5" w:rsidRPr="003565E6" w:rsidRDefault="002F0AB5">
      <w:pPr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        Уважаемые коллеги – педагоги, работники образования, руководители образовательных организаций и органов управления образования, все челны Профсоюза работников образования Кировского района!</w:t>
      </w:r>
    </w:p>
    <w:p w:rsidR="002F0AB5" w:rsidRPr="003565E6" w:rsidRDefault="002F0AB5">
      <w:pPr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     Представляем вам Открытый (публичный) отчёт о деятельности Кировской районной организации Профсоюза работников народного образования и науки РФ за 2015 год.</w:t>
      </w:r>
    </w:p>
    <w:p w:rsidR="002F0AB5" w:rsidRPr="003565E6" w:rsidRDefault="002F0AB5">
      <w:pPr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     Кировская районная организация Профсоюза работников народного образования и науки РФ по итогам статистического отчёта за 2015 год объединяет 32 пер</w:t>
      </w:r>
      <w:r w:rsidR="00877D41" w:rsidRPr="003565E6">
        <w:rPr>
          <w:rFonts w:ascii="Times New Roman" w:hAnsi="Times New Roman" w:cs="Times New Roman"/>
          <w:sz w:val="24"/>
          <w:szCs w:val="24"/>
        </w:rPr>
        <w:t>вичные профсоюзные организации: 16 организаций в школах города и района, 9 организаций в детских садах, 2 – в организациях дополнительного об</w:t>
      </w:r>
      <w:r w:rsidR="003565E6">
        <w:rPr>
          <w:rFonts w:ascii="Times New Roman" w:hAnsi="Times New Roman" w:cs="Times New Roman"/>
          <w:sz w:val="24"/>
          <w:szCs w:val="24"/>
        </w:rPr>
        <w:t>разования детей, 1 –</w:t>
      </w:r>
      <w:r w:rsidR="00833FD4">
        <w:rPr>
          <w:rFonts w:ascii="Times New Roman" w:hAnsi="Times New Roman" w:cs="Times New Roman"/>
          <w:sz w:val="24"/>
          <w:szCs w:val="24"/>
        </w:rPr>
        <w:t>в  организации</w:t>
      </w:r>
      <w:r w:rsidR="00877D41" w:rsidRPr="003565E6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 4 – в прочих организациях.  Всего</w:t>
      </w:r>
      <w:r w:rsidRPr="003565E6">
        <w:rPr>
          <w:rFonts w:ascii="Times New Roman" w:hAnsi="Times New Roman" w:cs="Times New Roman"/>
          <w:sz w:val="24"/>
          <w:szCs w:val="24"/>
        </w:rPr>
        <w:t xml:space="preserve"> насчитывается 1079 членов Профсоюза.</w:t>
      </w:r>
    </w:p>
    <w:p w:rsidR="002F0AB5" w:rsidRPr="003565E6" w:rsidRDefault="002F0AB5">
      <w:pPr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>З</w:t>
      </w:r>
      <w:r w:rsidR="00BD57F1">
        <w:rPr>
          <w:rFonts w:ascii="Times New Roman" w:hAnsi="Times New Roman" w:cs="Times New Roman"/>
          <w:sz w:val="24"/>
          <w:szCs w:val="24"/>
        </w:rPr>
        <w:t xml:space="preserve">а 2015 год в Профсоюз принято  111 </w:t>
      </w:r>
      <w:r w:rsidRPr="003565E6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BD57F1">
        <w:rPr>
          <w:rFonts w:ascii="Times New Roman" w:hAnsi="Times New Roman" w:cs="Times New Roman"/>
          <w:sz w:val="24"/>
          <w:szCs w:val="24"/>
        </w:rPr>
        <w:t xml:space="preserve"> Выбыло из Профсоюза 33 человека.</w:t>
      </w:r>
      <w:r w:rsidRPr="003565E6">
        <w:rPr>
          <w:rFonts w:ascii="Times New Roman" w:hAnsi="Times New Roman" w:cs="Times New Roman"/>
          <w:sz w:val="24"/>
          <w:szCs w:val="24"/>
        </w:rPr>
        <w:t xml:space="preserve"> Создана  одна первичная профсоюзная организация в МКДОУ «Детский сад № 1 «Сказка».</w:t>
      </w:r>
    </w:p>
    <w:p w:rsidR="00877D41" w:rsidRPr="003565E6" w:rsidRDefault="002F0AB5">
      <w:pPr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>Охват профсоюзным членством</w:t>
      </w:r>
      <w:r w:rsidR="00BB0758">
        <w:rPr>
          <w:rFonts w:ascii="Times New Roman" w:hAnsi="Times New Roman" w:cs="Times New Roman"/>
          <w:sz w:val="24"/>
          <w:szCs w:val="24"/>
        </w:rPr>
        <w:t xml:space="preserve"> составляет 77%. Р</w:t>
      </w:r>
      <w:r w:rsidRPr="003565E6">
        <w:rPr>
          <w:rFonts w:ascii="Times New Roman" w:hAnsi="Times New Roman" w:cs="Times New Roman"/>
          <w:sz w:val="24"/>
          <w:szCs w:val="24"/>
        </w:rPr>
        <w:t>аботающих в образовательных</w:t>
      </w:r>
      <w:r w:rsidR="00877D41" w:rsidRPr="003565E6">
        <w:rPr>
          <w:rFonts w:ascii="Times New Roman" w:hAnsi="Times New Roman" w:cs="Times New Roman"/>
          <w:sz w:val="24"/>
          <w:szCs w:val="24"/>
        </w:rPr>
        <w:t xml:space="preserve"> </w:t>
      </w:r>
      <w:r w:rsidR="00BD57F1"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 w:rsidR="004D21CB">
        <w:rPr>
          <w:rFonts w:ascii="Times New Roman" w:hAnsi="Times New Roman" w:cs="Times New Roman"/>
          <w:sz w:val="24"/>
          <w:szCs w:val="24"/>
        </w:rPr>
        <w:t xml:space="preserve"> -  84 %,</w:t>
      </w:r>
      <w:r w:rsidR="00877D41" w:rsidRPr="003565E6">
        <w:rPr>
          <w:rFonts w:ascii="Times New Roman" w:hAnsi="Times New Roman" w:cs="Times New Roman"/>
          <w:sz w:val="24"/>
          <w:szCs w:val="24"/>
        </w:rPr>
        <w:t xml:space="preserve"> работающих в дошкольных организациях </w:t>
      </w:r>
      <w:r w:rsidR="004D21CB">
        <w:rPr>
          <w:rFonts w:ascii="Times New Roman" w:hAnsi="Times New Roman" w:cs="Times New Roman"/>
          <w:sz w:val="24"/>
          <w:szCs w:val="24"/>
        </w:rPr>
        <w:t>– 67 %,</w:t>
      </w:r>
      <w:r w:rsidR="00877D41" w:rsidRPr="003565E6">
        <w:rPr>
          <w:rFonts w:ascii="Times New Roman" w:hAnsi="Times New Roman" w:cs="Times New Roman"/>
          <w:sz w:val="24"/>
          <w:szCs w:val="24"/>
        </w:rPr>
        <w:t xml:space="preserve"> работающих в профессиональных образовательных организациях </w:t>
      </w:r>
      <w:r w:rsidR="00BD57F1">
        <w:rPr>
          <w:rFonts w:ascii="Times New Roman" w:hAnsi="Times New Roman" w:cs="Times New Roman"/>
          <w:sz w:val="24"/>
          <w:szCs w:val="24"/>
        </w:rPr>
        <w:t>–</w:t>
      </w:r>
      <w:r w:rsidR="00877D41" w:rsidRPr="003565E6">
        <w:rPr>
          <w:rFonts w:ascii="Times New Roman" w:hAnsi="Times New Roman" w:cs="Times New Roman"/>
          <w:sz w:val="24"/>
          <w:szCs w:val="24"/>
        </w:rPr>
        <w:t xml:space="preserve"> </w:t>
      </w:r>
      <w:r w:rsidR="00BD57F1">
        <w:rPr>
          <w:rFonts w:ascii="Times New Roman" w:hAnsi="Times New Roman" w:cs="Times New Roman"/>
          <w:sz w:val="24"/>
          <w:szCs w:val="24"/>
        </w:rPr>
        <w:t>100 %,</w:t>
      </w:r>
      <w:r w:rsidR="00877D41" w:rsidRPr="003565E6">
        <w:rPr>
          <w:rFonts w:ascii="Times New Roman" w:hAnsi="Times New Roman" w:cs="Times New Roman"/>
          <w:sz w:val="24"/>
          <w:szCs w:val="24"/>
        </w:rPr>
        <w:t xml:space="preserve"> </w:t>
      </w:r>
      <w:r w:rsidR="00F165CE" w:rsidRPr="003565E6">
        <w:rPr>
          <w:rFonts w:ascii="Times New Roman" w:hAnsi="Times New Roman" w:cs="Times New Roman"/>
          <w:sz w:val="24"/>
          <w:szCs w:val="24"/>
        </w:rPr>
        <w:t xml:space="preserve">работающих в образовательных организациях дополнительного образования детей </w:t>
      </w:r>
      <w:r w:rsidR="00BD57F1">
        <w:rPr>
          <w:rFonts w:ascii="Times New Roman" w:hAnsi="Times New Roman" w:cs="Times New Roman"/>
          <w:sz w:val="24"/>
          <w:szCs w:val="24"/>
        </w:rPr>
        <w:t>–</w:t>
      </w:r>
      <w:r w:rsidR="00F165CE" w:rsidRPr="003565E6">
        <w:rPr>
          <w:rFonts w:ascii="Times New Roman" w:hAnsi="Times New Roman" w:cs="Times New Roman"/>
          <w:sz w:val="24"/>
          <w:szCs w:val="24"/>
        </w:rPr>
        <w:t xml:space="preserve"> </w:t>
      </w:r>
      <w:r w:rsidR="00BD57F1">
        <w:rPr>
          <w:rFonts w:ascii="Times New Roman" w:hAnsi="Times New Roman" w:cs="Times New Roman"/>
          <w:sz w:val="24"/>
          <w:szCs w:val="24"/>
        </w:rPr>
        <w:t xml:space="preserve">58 </w:t>
      </w:r>
      <w:r w:rsidR="004D21CB">
        <w:rPr>
          <w:rFonts w:ascii="Times New Roman" w:hAnsi="Times New Roman" w:cs="Times New Roman"/>
          <w:sz w:val="24"/>
          <w:szCs w:val="24"/>
        </w:rPr>
        <w:t>%, в прочих организациях – 73 %.</w:t>
      </w:r>
      <w:r w:rsidR="00F165CE" w:rsidRPr="003565E6">
        <w:rPr>
          <w:rFonts w:ascii="Times New Roman" w:hAnsi="Times New Roman" w:cs="Times New Roman"/>
          <w:sz w:val="24"/>
          <w:szCs w:val="24"/>
        </w:rPr>
        <w:t xml:space="preserve">    .</w:t>
      </w:r>
    </w:p>
    <w:p w:rsidR="00F165CE" w:rsidRPr="00BB0758" w:rsidRDefault="00F165CE">
      <w:pPr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В районе 100% охват имеют </w:t>
      </w:r>
      <w:r w:rsidR="0038580B">
        <w:rPr>
          <w:rFonts w:ascii="Times New Roman" w:hAnsi="Times New Roman" w:cs="Times New Roman"/>
          <w:sz w:val="24"/>
          <w:szCs w:val="24"/>
        </w:rPr>
        <w:t>организации МКОУ «СОШ № 5», МКОУ «СОШ № 7»,</w:t>
      </w:r>
      <w:r w:rsidR="005259C9">
        <w:rPr>
          <w:rFonts w:ascii="Times New Roman" w:hAnsi="Times New Roman" w:cs="Times New Roman"/>
          <w:sz w:val="24"/>
          <w:szCs w:val="24"/>
        </w:rPr>
        <w:t xml:space="preserve"> МКОУ «Будо</w:t>
      </w:r>
      <w:r w:rsidR="00833FD4">
        <w:rPr>
          <w:rFonts w:ascii="Times New Roman" w:hAnsi="Times New Roman" w:cs="Times New Roman"/>
          <w:sz w:val="24"/>
          <w:szCs w:val="24"/>
        </w:rPr>
        <w:t>-Анисовская основная общеобра</w:t>
      </w:r>
      <w:r w:rsidR="005259C9">
        <w:rPr>
          <w:rFonts w:ascii="Times New Roman" w:hAnsi="Times New Roman" w:cs="Times New Roman"/>
          <w:sz w:val="24"/>
          <w:szCs w:val="24"/>
        </w:rPr>
        <w:t>зовательная школа». МКОУ «Больше-Ж</w:t>
      </w:r>
      <w:r w:rsidR="00833FD4">
        <w:rPr>
          <w:rFonts w:ascii="Times New Roman" w:hAnsi="Times New Roman" w:cs="Times New Roman"/>
          <w:sz w:val="24"/>
          <w:szCs w:val="24"/>
        </w:rPr>
        <w:t>елтоуховская средняя общеобразовательная школа», МКДОД «Дом детского творчества</w:t>
      </w:r>
      <w:r w:rsidR="00833FD4" w:rsidRPr="00BB0758">
        <w:rPr>
          <w:rFonts w:ascii="Times New Roman" w:hAnsi="Times New Roman" w:cs="Times New Roman"/>
          <w:sz w:val="24"/>
          <w:szCs w:val="24"/>
        </w:rPr>
        <w:t xml:space="preserve">», </w:t>
      </w:r>
      <w:r w:rsidR="002D26A0">
        <w:rPr>
          <w:rFonts w:ascii="Times New Roman" w:hAnsi="Times New Roman" w:cs="Times New Roman"/>
          <w:sz w:val="24"/>
          <w:szCs w:val="24"/>
        </w:rPr>
        <w:t xml:space="preserve"> ГОУ СПО </w:t>
      </w:r>
      <w:r w:rsidR="00833FD4" w:rsidRPr="00BB0758">
        <w:rPr>
          <w:rFonts w:ascii="Times New Roman" w:hAnsi="Times New Roman" w:cs="Times New Roman"/>
          <w:sz w:val="24"/>
          <w:szCs w:val="24"/>
        </w:rPr>
        <w:t>КИПК</w:t>
      </w:r>
      <w:r w:rsidR="00BB0758" w:rsidRPr="00BB0758">
        <w:rPr>
          <w:rFonts w:ascii="Times New Roman" w:hAnsi="Times New Roman" w:cs="Times New Roman"/>
          <w:sz w:val="24"/>
          <w:szCs w:val="24"/>
        </w:rPr>
        <w:t xml:space="preserve"> им</w:t>
      </w:r>
      <w:r w:rsidR="00BB0758">
        <w:rPr>
          <w:rFonts w:ascii="Times New Roman" w:hAnsi="Times New Roman" w:cs="Times New Roman"/>
          <w:sz w:val="24"/>
          <w:szCs w:val="24"/>
        </w:rPr>
        <w:t xml:space="preserve"> А. Чурилина,</w:t>
      </w:r>
      <w:r w:rsidR="002D26A0">
        <w:rPr>
          <w:rFonts w:ascii="Times New Roman" w:hAnsi="Times New Roman" w:cs="Times New Roman"/>
          <w:sz w:val="24"/>
          <w:szCs w:val="24"/>
        </w:rPr>
        <w:t xml:space="preserve"> ГБУ Калужской области Кировский центр социальной помощи семье и детям</w:t>
      </w:r>
      <w:r w:rsidR="00BB0758">
        <w:rPr>
          <w:rFonts w:ascii="Times New Roman" w:hAnsi="Times New Roman" w:cs="Times New Roman"/>
          <w:sz w:val="24"/>
          <w:szCs w:val="24"/>
        </w:rPr>
        <w:t xml:space="preserve"> «Паруса надежды»</w:t>
      </w:r>
    </w:p>
    <w:p w:rsidR="00F165CE" w:rsidRPr="003565E6" w:rsidRDefault="00F165CE">
      <w:pPr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>Средняя заработная плата в 2015 году составила:</w:t>
      </w:r>
    </w:p>
    <w:p w:rsidR="00F165CE" w:rsidRPr="003565E6" w:rsidRDefault="00F165CE">
      <w:pPr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>- для учителей общеобразовательных организаций –</w:t>
      </w:r>
      <w:r w:rsidR="0038580B">
        <w:rPr>
          <w:rFonts w:ascii="Times New Roman" w:hAnsi="Times New Roman" w:cs="Times New Roman"/>
          <w:sz w:val="24"/>
          <w:szCs w:val="24"/>
        </w:rPr>
        <w:t xml:space="preserve"> 26 969 рублей</w:t>
      </w:r>
    </w:p>
    <w:p w:rsidR="00F165CE" w:rsidRPr="003565E6" w:rsidRDefault="00F165CE">
      <w:pPr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>- для работников дошкольных образовательных организаций –</w:t>
      </w:r>
      <w:r w:rsidR="0038580B">
        <w:rPr>
          <w:rFonts w:ascii="Times New Roman" w:hAnsi="Times New Roman" w:cs="Times New Roman"/>
          <w:sz w:val="24"/>
          <w:szCs w:val="24"/>
        </w:rPr>
        <w:t xml:space="preserve"> 25 202 рубля</w:t>
      </w:r>
    </w:p>
    <w:p w:rsidR="00F165CE" w:rsidRPr="003565E6" w:rsidRDefault="00F165CE">
      <w:pPr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>- для работников дополнительного образования детей –</w:t>
      </w:r>
      <w:r w:rsidR="0038580B">
        <w:rPr>
          <w:rFonts w:ascii="Times New Roman" w:hAnsi="Times New Roman" w:cs="Times New Roman"/>
          <w:sz w:val="24"/>
          <w:szCs w:val="24"/>
        </w:rPr>
        <w:t xml:space="preserve"> 24 325 рублей</w:t>
      </w:r>
    </w:p>
    <w:p w:rsidR="00F165CE" w:rsidRPr="003565E6" w:rsidRDefault="00F165CE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>- для работников СПО -</w:t>
      </w:r>
      <w:r w:rsidR="005259C9">
        <w:rPr>
          <w:rFonts w:ascii="Times New Roman" w:hAnsi="Times New Roman" w:cs="Times New Roman"/>
          <w:sz w:val="24"/>
          <w:szCs w:val="24"/>
        </w:rPr>
        <w:t>26 916 рублей.</w:t>
      </w:r>
      <w:r w:rsidR="00282BDD" w:rsidRPr="003565E6">
        <w:rPr>
          <w:rFonts w:ascii="Times New Roman" w:hAnsi="Times New Roman" w:cs="Times New Roman"/>
          <w:sz w:val="24"/>
          <w:szCs w:val="24"/>
        </w:rPr>
        <w:tab/>
      </w:r>
    </w:p>
    <w:p w:rsidR="00282BDD" w:rsidRPr="003565E6" w:rsidRDefault="00282BDD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Молодым специалистам в соответствии с Постановлением Калужской области № 70 от 05.03.2010 года «о единовременных выплатах молодым специалистам – педагогическим работникам в Калужской области» </w:t>
      </w:r>
      <w:r w:rsidR="00867049">
        <w:rPr>
          <w:rFonts w:ascii="Times New Roman" w:hAnsi="Times New Roman" w:cs="Times New Roman"/>
          <w:sz w:val="24"/>
          <w:szCs w:val="24"/>
        </w:rPr>
        <w:t>установлены выплаты.  М</w:t>
      </w:r>
      <w:r w:rsidRPr="003565E6">
        <w:rPr>
          <w:rFonts w:ascii="Times New Roman" w:hAnsi="Times New Roman" w:cs="Times New Roman"/>
          <w:sz w:val="24"/>
          <w:szCs w:val="24"/>
        </w:rPr>
        <w:t xml:space="preserve">олодые специалисты, </w:t>
      </w:r>
      <w:r w:rsidR="00867049">
        <w:rPr>
          <w:rFonts w:ascii="Times New Roman" w:hAnsi="Times New Roman" w:cs="Times New Roman"/>
          <w:sz w:val="24"/>
          <w:szCs w:val="24"/>
        </w:rPr>
        <w:t xml:space="preserve">находящиеся в реестре, получают такие выплаты соответственно с проработанными годами.            </w:t>
      </w:r>
    </w:p>
    <w:p w:rsidR="00282BDD" w:rsidRPr="003565E6" w:rsidRDefault="00282BDD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lastRenderedPageBreak/>
        <w:t>В соответствии с Соглашением предусмотрены ежемесячные выплаты работникам, имеющим звание «Заслуженный» в размере 1 500 рублей, а награждённым знаками «Отличник народного просвещения» и «Почётный работник общего образования РФ» - 1 000 рублей. За 2015 год  д</w:t>
      </w:r>
      <w:r w:rsidR="005E14B0">
        <w:rPr>
          <w:rFonts w:ascii="Times New Roman" w:hAnsi="Times New Roman" w:cs="Times New Roman"/>
          <w:sz w:val="24"/>
          <w:szCs w:val="24"/>
        </w:rPr>
        <w:t xml:space="preserve">анной льготой воспользовались 60 человек.       </w:t>
      </w:r>
    </w:p>
    <w:p w:rsidR="00FB2DBE" w:rsidRPr="003565E6" w:rsidRDefault="00FB2DBE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>Сохранены льготы и гарантии педагогическим работникам при аттестации. По итогам аттестации за 2015 год</w:t>
      </w:r>
      <w:r w:rsidR="0038580B">
        <w:rPr>
          <w:rFonts w:ascii="Times New Roman" w:hAnsi="Times New Roman" w:cs="Times New Roman"/>
          <w:sz w:val="24"/>
          <w:szCs w:val="24"/>
        </w:rPr>
        <w:t xml:space="preserve"> в Кировском районе аттестовано</w:t>
      </w:r>
      <w:r w:rsidRPr="003565E6">
        <w:rPr>
          <w:rFonts w:ascii="Times New Roman" w:hAnsi="Times New Roman" w:cs="Times New Roman"/>
          <w:sz w:val="24"/>
          <w:szCs w:val="24"/>
        </w:rPr>
        <w:t xml:space="preserve"> </w:t>
      </w:r>
      <w:r w:rsidR="0038580B">
        <w:rPr>
          <w:rFonts w:ascii="Times New Roman" w:hAnsi="Times New Roman" w:cs="Times New Roman"/>
          <w:sz w:val="24"/>
          <w:szCs w:val="24"/>
        </w:rPr>
        <w:t>100</w:t>
      </w:r>
      <w:r w:rsidRPr="003565E6">
        <w:rPr>
          <w:rFonts w:ascii="Times New Roman" w:hAnsi="Times New Roman" w:cs="Times New Roman"/>
          <w:sz w:val="24"/>
          <w:szCs w:val="24"/>
        </w:rPr>
        <w:t xml:space="preserve"> педагогических работников </w:t>
      </w:r>
      <w:r w:rsidR="0038580B">
        <w:rPr>
          <w:rFonts w:ascii="Times New Roman" w:hAnsi="Times New Roman" w:cs="Times New Roman"/>
          <w:sz w:val="24"/>
          <w:szCs w:val="24"/>
        </w:rPr>
        <w:t xml:space="preserve"> </w:t>
      </w:r>
      <w:r w:rsidRPr="003565E6">
        <w:rPr>
          <w:rFonts w:ascii="Times New Roman" w:hAnsi="Times New Roman" w:cs="Times New Roman"/>
          <w:sz w:val="24"/>
          <w:szCs w:val="24"/>
        </w:rPr>
        <w:t xml:space="preserve">( из них  </w:t>
      </w:r>
      <w:r w:rsidR="0038580B">
        <w:rPr>
          <w:rFonts w:ascii="Times New Roman" w:hAnsi="Times New Roman" w:cs="Times New Roman"/>
          <w:sz w:val="24"/>
          <w:szCs w:val="24"/>
        </w:rPr>
        <w:t>68</w:t>
      </w:r>
      <w:r w:rsidRPr="003565E6">
        <w:rPr>
          <w:rFonts w:ascii="Times New Roman" w:hAnsi="Times New Roman" w:cs="Times New Roman"/>
          <w:sz w:val="24"/>
          <w:szCs w:val="24"/>
        </w:rPr>
        <w:t xml:space="preserve"> учителей):</w:t>
      </w:r>
    </w:p>
    <w:p w:rsidR="00FB2DBE" w:rsidRPr="003565E6" w:rsidRDefault="00FB2DBE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- на первую квалификационную категорию -  </w:t>
      </w:r>
      <w:r w:rsidR="0038580B">
        <w:rPr>
          <w:rFonts w:ascii="Times New Roman" w:hAnsi="Times New Roman" w:cs="Times New Roman"/>
          <w:sz w:val="24"/>
          <w:szCs w:val="24"/>
        </w:rPr>
        <w:t>49</w:t>
      </w:r>
      <w:r w:rsidRPr="003565E6">
        <w:rPr>
          <w:rFonts w:ascii="Times New Roman" w:hAnsi="Times New Roman" w:cs="Times New Roman"/>
          <w:sz w:val="24"/>
          <w:szCs w:val="24"/>
        </w:rPr>
        <w:t xml:space="preserve">  (из них учителей   </w:t>
      </w:r>
      <w:r w:rsidR="0038580B">
        <w:rPr>
          <w:rFonts w:ascii="Times New Roman" w:hAnsi="Times New Roman" w:cs="Times New Roman"/>
          <w:sz w:val="24"/>
          <w:szCs w:val="24"/>
        </w:rPr>
        <w:t>24</w:t>
      </w:r>
      <w:r w:rsidRPr="003565E6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FB2DBE" w:rsidRPr="003565E6" w:rsidRDefault="00FB2DBE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- на высшую квалификационную категорию -   </w:t>
      </w:r>
      <w:r w:rsidR="0038580B">
        <w:rPr>
          <w:rFonts w:ascii="Times New Roman" w:hAnsi="Times New Roman" w:cs="Times New Roman"/>
          <w:sz w:val="24"/>
          <w:szCs w:val="24"/>
        </w:rPr>
        <w:t>51</w:t>
      </w:r>
      <w:r w:rsidRPr="003565E6">
        <w:rPr>
          <w:rFonts w:ascii="Times New Roman" w:hAnsi="Times New Roman" w:cs="Times New Roman"/>
          <w:sz w:val="24"/>
          <w:szCs w:val="24"/>
        </w:rPr>
        <w:t xml:space="preserve">  (из них учителей  </w:t>
      </w:r>
      <w:r w:rsidR="0038580B">
        <w:rPr>
          <w:rFonts w:ascii="Times New Roman" w:hAnsi="Times New Roman" w:cs="Times New Roman"/>
          <w:sz w:val="24"/>
          <w:szCs w:val="24"/>
        </w:rPr>
        <w:t>44</w:t>
      </w:r>
      <w:r w:rsidRPr="003565E6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FB2DBE" w:rsidRPr="003565E6" w:rsidRDefault="00FB2DBE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По Соглашению  </w:t>
      </w:r>
      <w:r w:rsidR="0038580B">
        <w:rPr>
          <w:rFonts w:ascii="Times New Roman" w:hAnsi="Times New Roman" w:cs="Times New Roman"/>
          <w:sz w:val="24"/>
          <w:szCs w:val="24"/>
        </w:rPr>
        <w:t>31</w:t>
      </w:r>
      <w:r w:rsidRPr="003565E6">
        <w:rPr>
          <w:rFonts w:ascii="Times New Roman" w:hAnsi="Times New Roman" w:cs="Times New Roman"/>
          <w:sz w:val="24"/>
          <w:szCs w:val="24"/>
        </w:rPr>
        <w:t xml:space="preserve">  человек, что составляет </w:t>
      </w:r>
      <w:r w:rsidR="00BA127A">
        <w:rPr>
          <w:rFonts w:ascii="Times New Roman" w:hAnsi="Times New Roman" w:cs="Times New Roman"/>
          <w:sz w:val="24"/>
          <w:szCs w:val="24"/>
        </w:rPr>
        <w:t xml:space="preserve">31 </w:t>
      </w:r>
      <w:r w:rsidRPr="003565E6">
        <w:rPr>
          <w:rFonts w:ascii="Times New Roman" w:hAnsi="Times New Roman" w:cs="Times New Roman"/>
          <w:sz w:val="24"/>
          <w:szCs w:val="24"/>
        </w:rPr>
        <w:t>%.</w:t>
      </w:r>
    </w:p>
    <w:p w:rsidR="00FB2DBE" w:rsidRPr="003565E6" w:rsidRDefault="00FB2DBE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>Во всех 32 первичных организациях подписаны и действуют коллективные договоры.</w:t>
      </w:r>
    </w:p>
    <w:p w:rsidR="00FB2DBE" w:rsidRPr="003565E6" w:rsidRDefault="00FB2DBE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   </w:t>
      </w:r>
      <w:r w:rsidR="00A2473F" w:rsidRPr="003565E6">
        <w:rPr>
          <w:rFonts w:ascii="Times New Roman" w:hAnsi="Times New Roman" w:cs="Times New Roman"/>
          <w:sz w:val="24"/>
          <w:szCs w:val="24"/>
        </w:rPr>
        <w:t xml:space="preserve">В районе ежегодно проводятся конкурсы профессионального мастерства. Все участники конкурсов получают денежные награды от райкома Профсоюза. В 2015 году на это было израсходовано  </w:t>
      </w:r>
      <w:r w:rsidR="005E14B0">
        <w:rPr>
          <w:rFonts w:ascii="Times New Roman" w:hAnsi="Times New Roman" w:cs="Times New Roman"/>
          <w:sz w:val="24"/>
          <w:szCs w:val="24"/>
        </w:rPr>
        <w:t>23 тысячи рублей</w:t>
      </w:r>
      <w:r w:rsidR="00A2473F" w:rsidRPr="003565E6">
        <w:rPr>
          <w:rFonts w:ascii="Times New Roman" w:hAnsi="Times New Roman" w:cs="Times New Roman"/>
          <w:sz w:val="24"/>
          <w:szCs w:val="24"/>
        </w:rPr>
        <w:t xml:space="preserve">. А также победители и лауреаты поощряются обкомом Профсоюза поездками. </w:t>
      </w:r>
      <w:r w:rsidR="00F04AE5">
        <w:rPr>
          <w:rFonts w:ascii="Times New Roman" w:hAnsi="Times New Roman" w:cs="Times New Roman"/>
          <w:sz w:val="24"/>
          <w:szCs w:val="24"/>
        </w:rPr>
        <w:t>В 2015 в районе были поощрены  6</w:t>
      </w:r>
      <w:r w:rsidR="00A2473F" w:rsidRPr="003565E6">
        <w:rPr>
          <w:rFonts w:ascii="Times New Roman" w:hAnsi="Times New Roman" w:cs="Times New Roman"/>
          <w:sz w:val="24"/>
          <w:szCs w:val="24"/>
        </w:rPr>
        <w:t xml:space="preserve">  человек  поездкой в Санкт-Петербург и поезд</w:t>
      </w:r>
      <w:r w:rsidR="00F04AE5">
        <w:rPr>
          <w:rFonts w:ascii="Times New Roman" w:hAnsi="Times New Roman" w:cs="Times New Roman"/>
          <w:sz w:val="24"/>
          <w:szCs w:val="24"/>
        </w:rPr>
        <w:t>кой по «Золотому кольцу России» 2 человека.</w:t>
      </w:r>
    </w:p>
    <w:p w:rsidR="00A2473F" w:rsidRPr="003565E6" w:rsidRDefault="00A2473F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   В области традиционно проводится конкурс «Лучшая школа Калужской области». В этом году  финалисты областного конкурса МКОУ «Шайковская средняя общеобразовательная школа № 2» была награждена поездкой по программе «Тур выход</w:t>
      </w:r>
      <w:r w:rsidR="00F04AE5">
        <w:rPr>
          <w:rFonts w:ascii="Times New Roman" w:hAnsi="Times New Roman" w:cs="Times New Roman"/>
          <w:sz w:val="24"/>
          <w:szCs w:val="24"/>
        </w:rPr>
        <w:t>ного дня» в санатории «Спутник».</w:t>
      </w:r>
      <w:r w:rsidR="00BD57F1">
        <w:rPr>
          <w:rFonts w:ascii="Times New Roman" w:hAnsi="Times New Roman" w:cs="Times New Roman"/>
          <w:sz w:val="24"/>
          <w:szCs w:val="24"/>
        </w:rPr>
        <w:t xml:space="preserve"> Оплату произвёл обком Профсоюза.</w:t>
      </w:r>
    </w:p>
    <w:p w:rsidR="00020A2A" w:rsidRPr="003565E6" w:rsidRDefault="00020A2A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     В районе действует соглашение на муниципальном уровне. Во всех первичных профсоюзных организациях подписаны коллективные договоры.</w:t>
      </w:r>
    </w:p>
    <w:p w:rsidR="00A2473F" w:rsidRDefault="00A2473F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      В районе создан Совет молодых педагогов.</w:t>
      </w:r>
      <w:r w:rsidR="00020A2A" w:rsidRPr="003565E6">
        <w:rPr>
          <w:rFonts w:ascii="Times New Roman" w:hAnsi="Times New Roman" w:cs="Times New Roman"/>
          <w:sz w:val="24"/>
          <w:szCs w:val="24"/>
        </w:rPr>
        <w:t xml:space="preserve"> В апреле 2015 года на базе санатория «Воробьёво» была проведена выездная региональная весенняя сессия Совета молодых педагогов Калужской области. В работе сессии приняла участие председатель районного Совета молодых педагогов. Ко дню Учителя для поздравления ветеранов педагогического труда обком профсоюза организовал акцию «Поздравь ветерана – педагога». Молодые педагоги района присоединились к данной акции и поздравили ветеранов педагогического труда района.</w:t>
      </w:r>
    </w:p>
    <w:p w:rsidR="004D21CB" w:rsidRPr="004D21CB" w:rsidRDefault="00673591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Внимание уделяется такому направлению в работе, как охрана труда и техника безопасности</w:t>
      </w:r>
      <w:r w:rsidRPr="004D21CB">
        <w:rPr>
          <w:rFonts w:ascii="Times New Roman" w:hAnsi="Times New Roman" w:cs="Times New Roman"/>
          <w:sz w:val="24"/>
          <w:szCs w:val="24"/>
        </w:rPr>
        <w:t>.</w:t>
      </w:r>
      <w:r w:rsidR="00867049">
        <w:rPr>
          <w:rFonts w:ascii="Times New Roman" w:hAnsi="Times New Roman" w:cs="Times New Roman"/>
          <w:sz w:val="24"/>
          <w:szCs w:val="24"/>
        </w:rPr>
        <w:t xml:space="preserve"> Проводится мониторинг прохождения ежегодных медицинских осмотров работниками образовательных учреждений</w:t>
      </w:r>
      <w:r w:rsidR="00857265">
        <w:rPr>
          <w:rFonts w:ascii="Times New Roman" w:hAnsi="Times New Roman" w:cs="Times New Roman"/>
          <w:sz w:val="24"/>
          <w:szCs w:val="24"/>
        </w:rPr>
        <w:t>, мероприятий по СОУТ.</w:t>
      </w:r>
      <w:r w:rsidRPr="004D21CB">
        <w:rPr>
          <w:rFonts w:ascii="Times New Roman" w:hAnsi="Times New Roman" w:cs="Times New Roman"/>
          <w:sz w:val="24"/>
          <w:szCs w:val="24"/>
        </w:rPr>
        <w:t xml:space="preserve">  </w:t>
      </w:r>
      <w:r w:rsidR="004D21CB" w:rsidRPr="004D21CB">
        <w:rPr>
          <w:rFonts w:ascii="Times New Roman" w:hAnsi="Times New Roman" w:cs="Times New Roman"/>
          <w:sz w:val="24"/>
          <w:szCs w:val="24"/>
        </w:rPr>
        <w:t>За отчётный период 2 человека прошли курсы по охране труда. На это мероприятие затрачено 2 400 рублей.</w:t>
      </w:r>
      <w:r w:rsidR="00867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739" w:rsidRDefault="004D21CB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 w:rsidRPr="00BB0758">
        <w:rPr>
          <w:rFonts w:ascii="Times New Roman" w:hAnsi="Times New Roman" w:cs="Times New Roman"/>
          <w:sz w:val="24"/>
          <w:szCs w:val="24"/>
        </w:rPr>
        <w:t xml:space="preserve">   </w:t>
      </w:r>
      <w:r w:rsidR="00BB0758" w:rsidRPr="00BB0758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BB0758">
        <w:rPr>
          <w:rFonts w:ascii="Times New Roman" w:hAnsi="Times New Roman" w:cs="Times New Roman"/>
          <w:sz w:val="24"/>
          <w:szCs w:val="24"/>
        </w:rPr>
        <w:t xml:space="preserve"> года состоялось шесть заседаний Президиума</w:t>
      </w:r>
      <w:r w:rsidRPr="00A65739">
        <w:rPr>
          <w:rFonts w:ascii="Times New Roman" w:hAnsi="Times New Roman" w:cs="Times New Roman"/>
          <w:sz w:val="24"/>
          <w:szCs w:val="24"/>
        </w:rPr>
        <w:t xml:space="preserve">. </w:t>
      </w:r>
      <w:r w:rsidR="00BB0758" w:rsidRPr="00A65739">
        <w:rPr>
          <w:rFonts w:ascii="Times New Roman" w:hAnsi="Times New Roman" w:cs="Times New Roman"/>
          <w:sz w:val="24"/>
          <w:szCs w:val="24"/>
        </w:rPr>
        <w:t>На заседаниях рассматривались вопросы работы первичных профсоюзных организаций,</w:t>
      </w:r>
      <w:r w:rsidR="00A65739">
        <w:rPr>
          <w:rFonts w:ascii="Times New Roman" w:hAnsi="Times New Roman" w:cs="Times New Roman"/>
          <w:sz w:val="24"/>
          <w:szCs w:val="24"/>
        </w:rPr>
        <w:t xml:space="preserve"> актуальные вопросы защиты прав работников образовательных учреждений; </w:t>
      </w:r>
      <w:r w:rsidR="00BB0758" w:rsidRPr="00A65739">
        <w:rPr>
          <w:rFonts w:ascii="Times New Roman" w:hAnsi="Times New Roman" w:cs="Times New Roman"/>
          <w:sz w:val="24"/>
          <w:szCs w:val="24"/>
        </w:rPr>
        <w:t xml:space="preserve"> проводилась учёба по ведению докуме</w:t>
      </w:r>
      <w:r w:rsidR="00A65739" w:rsidRPr="00A65739">
        <w:rPr>
          <w:rFonts w:ascii="Times New Roman" w:hAnsi="Times New Roman" w:cs="Times New Roman"/>
          <w:sz w:val="24"/>
          <w:szCs w:val="24"/>
        </w:rPr>
        <w:t>нтации. Проводились совместные</w:t>
      </w:r>
      <w:r w:rsidR="00A65739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A65739" w:rsidRPr="00A65739">
        <w:rPr>
          <w:rFonts w:ascii="Times New Roman" w:hAnsi="Times New Roman" w:cs="Times New Roman"/>
          <w:sz w:val="24"/>
          <w:szCs w:val="24"/>
        </w:rPr>
        <w:t xml:space="preserve"> с заведующим РОНО О.А. Лукьяновой.</w:t>
      </w:r>
      <w:r w:rsidR="00550DA5" w:rsidRPr="00A657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0DA5" w:rsidRPr="003565E6" w:rsidRDefault="00550DA5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 w:rsidRPr="00A6573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65739">
        <w:rPr>
          <w:rFonts w:ascii="Times New Roman" w:hAnsi="Times New Roman" w:cs="Times New Roman"/>
          <w:sz w:val="24"/>
          <w:szCs w:val="24"/>
        </w:rPr>
        <w:t xml:space="preserve">  </w:t>
      </w:r>
      <w:r w:rsidRPr="00A65739">
        <w:rPr>
          <w:rFonts w:ascii="Times New Roman" w:hAnsi="Times New Roman" w:cs="Times New Roman"/>
          <w:sz w:val="24"/>
          <w:szCs w:val="24"/>
        </w:rPr>
        <w:t>Работники образовательных</w:t>
      </w:r>
      <w:r w:rsidRPr="003565E6">
        <w:rPr>
          <w:rFonts w:ascii="Times New Roman" w:hAnsi="Times New Roman" w:cs="Times New Roman"/>
          <w:sz w:val="24"/>
          <w:szCs w:val="24"/>
        </w:rPr>
        <w:t xml:space="preserve"> учреждений приняли активное участие в фестивале-конкурсе «Шире круг», который был организован Калужским обкомом Профсоюза при поддержке министерства образования и науки Калужской области. В  этом фестивале хор МКОУ «СОШ № 2» и танцевальная группа МКОУ «Кировский лицей» заняли 3 место в области.</w:t>
      </w:r>
      <w:r w:rsidR="008F30C8">
        <w:rPr>
          <w:rFonts w:ascii="Times New Roman" w:hAnsi="Times New Roman" w:cs="Times New Roman"/>
          <w:sz w:val="24"/>
          <w:szCs w:val="24"/>
        </w:rPr>
        <w:t xml:space="preserve"> На проведение фестиваля-конкурса райком затратил 13 100 рублей.</w:t>
      </w:r>
    </w:p>
    <w:p w:rsidR="00550DA5" w:rsidRPr="003565E6" w:rsidRDefault="00550DA5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    В районе традиционно в течение года проводится Спартакиада среди работников образовательных учреждений города и района. В 2015 году в Спартакиаде приняли участие работники 17 образовательных учреждений.  На это мероприятие было потрачено  </w:t>
      </w:r>
      <w:r w:rsidR="00BD57F1">
        <w:rPr>
          <w:rFonts w:ascii="Times New Roman" w:hAnsi="Times New Roman" w:cs="Times New Roman"/>
          <w:sz w:val="24"/>
          <w:szCs w:val="24"/>
        </w:rPr>
        <w:t>3 000</w:t>
      </w:r>
      <w:r w:rsidRPr="003565E6">
        <w:rPr>
          <w:rFonts w:ascii="Times New Roman" w:hAnsi="Times New Roman" w:cs="Times New Roman"/>
          <w:sz w:val="24"/>
          <w:szCs w:val="24"/>
        </w:rPr>
        <w:t xml:space="preserve"> руб. Ежегодно в областном турслёте участвует команда Кировского района. На</w:t>
      </w:r>
      <w:r w:rsidR="003565E6">
        <w:rPr>
          <w:rFonts w:ascii="Times New Roman" w:hAnsi="Times New Roman" w:cs="Times New Roman"/>
          <w:sz w:val="24"/>
          <w:szCs w:val="24"/>
        </w:rPr>
        <w:t xml:space="preserve"> участие команды райком израсходовал </w:t>
      </w:r>
      <w:r w:rsidRPr="003565E6">
        <w:rPr>
          <w:rFonts w:ascii="Times New Roman" w:hAnsi="Times New Roman" w:cs="Times New Roman"/>
          <w:sz w:val="24"/>
          <w:szCs w:val="24"/>
        </w:rPr>
        <w:t xml:space="preserve">  </w:t>
      </w:r>
      <w:r w:rsidR="005E14B0">
        <w:rPr>
          <w:rFonts w:ascii="Times New Roman" w:hAnsi="Times New Roman" w:cs="Times New Roman"/>
          <w:sz w:val="24"/>
          <w:szCs w:val="24"/>
        </w:rPr>
        <w:t>5 000</w:t>
      </w:r>
      <w:r w:rsidRPr="003565E6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550DA5" w:rsidRPr="003565E6" w:rsidRDefault="00550DA5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    </w:t>
      </w:r>
      <w:r w:rsidR="0040317A" w:rsidRPr="003565E6">
        <w:rPr>
          <w:rFonts w:ascii="Times New Roman" w:hAnsi="Times New Roman" w:cs="Times New Roman"/>
          <w:sz w:val="24"/>
          <w:szCs w:val="24"/>
        </w:rPr>
        <w:t xml:space="preserve">В области созданы школы профактива. В ходе зонального семинара-совещания </w:t>
      </w:r>
      <w:r w:rsidR="00F04AE5">
        <w:rPr>
          <w:rFonts w:ascii="Times New Roman" w:hAnsi="Times New Roman" w:cs="Times New Roman"/>
          <w:sz w:val="24"/>
          <w:szCs w:val="24"/>
        </w:rPr>
        <w:t>в г. Людинове прошли обучение 24 председателя</w:t>
      </w:r>
      <w:r w:rsidR="0040317A" w:rsidRPr="003565E6">
        <w:rPr>
          <w:rFonts w:ascii="Times New Roman" w:hAnsi="Times New Roman" w:cs="Times New Roman"/>
          <w:sz w:val="24"/>
          <w:szCs w:val="24"/>
        </w:rPr>
        <w:t xml:space="preserve"> первичных профсо</w:t>
      </w:r>
      <w:r w:rsidR="004A4658" w:rsidRPr="003565E6">
        <w:rPr>
          <w:rFonts w:ascii="Times New Roman" w:hAnsi="Times New Roman" w:cs="Times New Roman"/>
          <w:sz w:val="24"/>
          <w:szCs w:val="24"/>
        </w:rPr>
        <w:t>юзных организаций и председатель</w:t>
      </w:r>
      <w:r w:rsidR="0040317A" w:rsidRPr="003565E6">
        <w:rPr>
          <w:rFonts w:ascii="Times New Roman" w:hAnsi="Times New Roman" w:cs="Times New Roman"/>
          <w:sz w:val="24"/>
          <w:szCs w:val="24"/>
        </w:rPr>
        <w:t xml:space="preserve"> Кировской районной организации Профсоюза работников народного образования и науки РФ. Обучение проходило за счёт средств обкома Профсоюза.</w:t>
      </w:r>
    </w:p>
    <w:p w:rsidR="0040317A" w:rsidRPr="003565E6" w:rsidRDefault="0040317A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     Начата паспортизация </w:t>
      </w:r>
      <w:r w:rsidR="00673591">
        <w:rPr>
          <w:rFonts w:ascii="Times New Roman" w:hAnsi="Times New Roman" w:cs="Times New Roman"/>
          <w:sz w:val="24"/>
          <w:szCs w:val="24"/>
        </w:rPr>
        <w:t xml:space="preserve">первичных </w:t>
      </w:r>
      <w:r w:rsidRPr="003565E6">
        <w:rPr>
          <w:rFonts w:ascii="Times New Roman" w:hAnsi="Times New Roman" w:cs="Times New Roman"/>
          <w:sz w:val="24"/>
          <w:szCs w:val="24"/>
        </w:rPr>
        <w:t>профсоюзных организаций района.</w:t>
      </w:r>
    </w:p>
    <w:p w:rsidR="0040317A" w:rsidRPr="003565E6" w:rsidRDefault="004A4658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     На VII Съезде Общероссийского Профсоюза образования было принято Обращение к Председателю правительства Российской Федерации для содействия в ускорении принятия решения о внесении изменений в ФЗ № 273 – ФЗ «Об образовании». В поддержку Обращения обкомом Профсоюза была организована акция. В адрес Государственной Думы РФ и руководителей фракций о районных образовательных учреждений было отправлено  </w:t>
      </w:r>
      <w:r w:rsidR="00BD57F1">
        <w:rPr>
          <w:rFonts w:ascii="Times New Roman" w:hAnsi="Times New Roman" w:cs="Times New Roman"/>
          <w:sz w:val="24"/>
          <w:szCs w:val="24"/>
        </w:rPr>
        <w:t>12</w:t>
      </w:r>
      <w:r w:rsidRPr="003565E6">
        <w:rPr>
          <w:rFonts w:ascii="Times New Roman" w:hAnsi="Times New Roman" w:cs="Times New Roman"/>
          <w:sz w:val="24"/>
          <w:szCs w:val="24"/>
        </w:rPr>
        <w:t xml:space="preserve">  телеграмм.</w:t>
      </w:r>
    </w:p>
    <w:p w:rsidR="004A4658" w:rsidRPr="003565E6" w:rsidRDefault="004A4658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   Все первичные организации района имеют подписку на газету «Мой Профсоюз». В 2015 году райком потратил на подписку газеты  </w:t>
      </w:r>
      <w:r w:rsidR="005E14B0">
        <w:rPr>
          <w:rFonts w:ascii="Times New Roman" w:hAnsi="Times New Roman" w:cs="Times New Roman"/>
          <w:sz w:val="24"/>
          <w:szCs w:val="24"/>
        </w:rPr>
        <w:t>45 609</w:t>
      </w:r>
      <w:r w:rsidRPr="003565E6">
        <w:rPr>
          <w:rFonts w:ascii="Times New Roman" w:hAnsi="Times New Roman" w:cs="Times New Roman"/>
          <w:sz w:val="24"/>
          <w:szCs w:val="24"/>
        </w:rPr>
        <w:t xml:space="preserve">  рублей. За счёт средств обкома Профсоюза все первичные организации обеспечены стандар</w:t>
      </w:r>
      <w:r w:rsidR="00C4496D" w:rsidRPr="003565E6">
        <w:rPr>
          <w:rFonts w:ascii="Times New Roman" w:hAnsi="Times New Roman" w:cs="Times New Roman"/>
          <w:sz w:val="24"/>
          <w:szCs w:val="24"/>
        </w:rPr>
        <w:t>тными профсоюзными уголками, бла</w:t>
      </w:r>
      <w:r w:rsidRPr="003565E6">
        <w:rPr>
          <w:rFonts w:ascii="Times New Roman" w:hAnsi="Times New Roman" w:cs="Times New Roman"/>
          <w:sz w:val="24"/>
          <w:szCs w:val="24"/>
        </w:rPr>
        <w:t>нками профсоюзных билетов, Уставами Профсоюзов</w:t>
      </w:r>
      <w:r w:rsidR="00C4496D" w:rsidRPr="003565E6">
        <w:rPr>
          <w:rFonts w:ascii="Times New Roman" w:hAnsi="Times New Roman" w:cs="Times New Roman"/>
          <w:sz w:val="24"/>
          <w:szCs w:val="24"/>
        </w:rPr>
        <w:t>, брошюрами «Делопроизводство первичной профсоюзной организации», «Программа развития деятельности Калужской областной организации Профсоюза работников образования и науки РФ на 2015 – 2020 годы»,  «Краткий справочник по трудовым правам работников системы образования».</w:t>
      </w:r>
      <w:r w:rsidR="005B252C" w:rsidRPr="003565E6">
        <w:rPr>
          <w:rFonts w:ascii="Times New Roman" w:hAnsi="Times New Roman" w:cs="Times New Roman"/>
          <w:sz w:val="24"/>
          <w:szCs w:val="24"/>
        </w:rPr>
        <w:t xml:space="preserve"> За счёт средств райкома все первичные организации обеспечены печатями и штампами. На это потрачено </w:t>
      </w:r>
      <w:r w:rsidR="00BD57F1">
        <w:rPr>
          <w:rFonts w:ascii="Times New Roman" w:hAnsi="Times New Roman" w:cs="Times New Roman"/>
          <w:sz w:val="24"/>
          <w:szCs w:val="24"/>
        </w:rPr>
        <w:t>–</w:t>
      </w:r>
      <w:r w:rsidR="005B252C" w:rsidRPr="003565E6">
        <w:rPr>
          <w:rFonts w:ascii="Times New Roman" w:hAnsi="Times New Roman" w:cs="Times New Roman"/>
          <w:sz w:val="24"/>
          <w:szCs w:val="24"/>
        </w:rPr>
        <w:t xml:space="preserve"> </w:t>
      </w:r>
      <w:r w:rsidR="00BD57F1">
        <w:rPr>
          <w:rFonts w:ascii="Times New Roman" w:hAnsi="Times New Roman" w:cs="Times New Roman"/>
          <w:sz w:val="24"/>
          <w:szCs w:val="24"/>
        </w:rPr>
        <w:t>32 000</w:t>
      </w:r>
      <w:r w:rsidR="005B252C" w:rsidRPr="003565E6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8F3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96D" w:rsidRPr="003565E6" w:rsidRDefault="00C4496D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     В 2015 году прошёл VII Съезд Общероссийского Профсоюза образования», исполнилось 25 лет Общероссийскому Профсоюзу образования и 110 лет профсоюзному движению в России. В связи с этим в первичных профсоюзных организациях прошли профсоюзные собрания с единой повесткой дня: «VII Съезд Профсоюза и 25 лет Общероссийского Профсоюза образования».</w:t>
      </w:r>
    </w:p>
    <w:p w:rsidR="00C4496D" w:rsidRPr="003565E6" w:rsidRDefault="00C4496D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    Материальное вознаграждение профсоюзного актива составило  </w:t>
      </w:r>
      <w:r w:rsidR="005E14B0">
        <w:rPr>
          <w:rFonts w:ascii="Times New Roman" w:hAnsi="Times New Roman" w:cs="Times New Roman"/>
          <w:sz w:val="24"/>
          <w:szCs w:val="24"/>
        </w:rPr>
        <w:t xml:space="preserve">65 000 </w:t>
      </w:r>
      <w:r w:rsidRPr="003565E6">
        <w:rPr>
          <w:rFonts w:ascii="Times New Roman" w:hAnsi="Times New Roman" w:cs="Times New Roman"/>
          <w:sz w:val="24"/>
          <w:szCs w:val="24"/>
        </w:rPr>
        <w:t xml:space="preserve">  рублей.</w:t>
      </w:r>
      <w:r w:rsidR="003D49F6" w:rsidRPr="00356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52C" w:rsidRPr="003565E6" w:rsidRDefault="005B252C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    Традиционно совместно с администрацией района проводится торжественное мероприятие, посвящённое чествованию педагогических работников, занесённых на городскую Доску Почёта и на Доску почёта отдела образования.</w:t>
      </w:r>
    </w:p>
    <w:p w:rsidR="005B252C" w:rsidRPr="003565E6" w:rsidRDefault="005B252C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     Обком профсоюза организует отдых и оздоровление членов Профсоюза. В течение года был организован отдых по программе «Тур выходного дня» в санатории «Спутник» Людиновского района. Обком оплачивает 1 490 рублей, а райком оплат</w:t>
      </w:r>
      <w:r w:rsidR="00F04AE5">
        <w:rPr>
          <w:rFonts w:ascii="Times New Roman" w:hAnsi="Times New Roman" w:cs="Times New Roman"/>
          <w:sz w:val="24"/>
          <w:szCs w:val="24"/>
        </w:rPr>
        <w:t xml:space="preserve">ил 650 рублей стоимости путёвки на каждого челна Профсоюза. </w:t>
      </w:r>
      <w:r w:rsidRPr="003565E6">
        <w:rPr>
          <w:rFonts w:ascii="Times New Roman" w:hAnsi="Times New Roman" w:cs="Times New Roman"/>
          <w:sz w:val="24"/>
          <w:szCs w:val="24"/>
        </w:rPr>
        <w:t xml:space="preserve"> Отдохнули</w:t>
      </w:r>
      <w:r w:rsidR="00F04AE5">
        <w:rPr>
          <w:rFonts w:ascii="Times New Roman" w:hAnsi="Times New Roman" w:cs="Times New Roman"/>
          <w:sz w:val="24"/>
          <w:szCs w:val="24"/>
        </w:rPr>
        <w:t xml:space="preserve"> 60</w:t>
      </w:r>
      <w:r w:rsidR="00BA7A1B" w:rsidRPr="003565E6">
        <w:rPr>
          <w:rFonts w:ascii="Times New Roman" w:hAnsi="Times New Roman" w:cs="Times New Roman"/>
          <w:sz w:val="24"/>
          <w:szCs w:val="24"/>
        </w:rPr>
        <w:t xml:space="preserve">  членов Профсоюза, на что израсходовано   </w:t>
      </w:r>
      <w:r w:rsidR="00867049">
        <w:rPr>
          <w:rFonts w:ascii="Times New Roman" w:hAnsi="Times New Roman" w:cs="Times New Roman"/>
          <w:sz w:val="24"/>
          <w:szCs w:val="24"/>
        </w:rPr>
        <w:t>39 000</w:t>
      </w:r>
      <w:r w:rsidR="005E14B0">
        <w:rPr>
          <w:rFonts w:ascii="Times New Roman" w:hAnsi="Times New Roman" w:cs="Times New Roman"/>
          <w:sz w:val="24"/>
          <w:szCs w:val="24"/>
        </w:rPr>
        <w:t xml:space="preserve">  рублей из средств райкома.</w:t>
      </w:r>
    </w:p>
    <w:p w:rsidR="00BA7A1B" w:rsidRPr="003565E6" w:rsidRDefault="00BA7A1B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   В летний период времени организованы поездки на Чёрное море в Кабардинку членам Профсоюза.</w:t>
      </w:r>
      <w:r w:rsidR="00867049">
        <w:rPr>
          <w:rFonts w:ascii="Times New Roman" w:hAnsi="Times New Roman" w:cs="Times New Roman"/>
          <w:sz w:val="24"/>
          <w:szCs w:val="24"/>
        </w:rPr>
        <w:t xml:space="preserve"> Этот вид отдыха приобретает всё большую популярность. </w:t>
      </w:r>
      <w:r w:rsidRPr="003565E6">
        <w:rPr>
          <w:rFonts w:ascii="Times New Roman" w:hAnsi="Times New Roman" w:cs="Times New Roman"/>
          <w:sz w:val="24"/>
          <w:szCs w:val="24"/>
        </w:rPr>
        <w:t xml:space="preserve"> Из района </w:t>
      </w:r>
      <w:r w:rsidR="00867049">
        <w:rPr>
          <w:rFonts w:ascii="Times New Roman" w:hAnsi="Times New Roman" w:cs="Times New Roman"/>
          <w:sz w:val="24"/>
          <w:szCs w:val="24"/>
        </w:rPr>
        <w:t xml:space="preserve">в 2015 </w:t>
      </w:r>
      <w:r w:rsidRPr="003565E6">
        <w:rPr>
          <w:rFonts w:ascii="Times New Roman" w:hAnsi="Times New Roman" w:cs="Times New Roman"/>
          <w:sz w:val="24"/>
          <w:szCs w:val="24"/>
        </w:rPr>
        <w:t>отдохнули 8 человек. Сто</w:t>
      </w:r>
      <w:r w:rsidR="00867049">
        <w:rPr>
          <w:rFonts w:ascii="Times New Roman" w:hAnsi="Times New Roman" w:cs="Times New Roman"/>
          <w:sz w:val="24"/>
          <w:szCs w:val="24"/>
        </w:rPr>
        <w:t>имость проезда оплачивал обком П</w:t>
      </w:r>
      <w:r w:rsidRPr="003565E6">
        <w:rPr>
          <w:rFonts w:ascii="Times New Roman" w:hAnsi="Times New Roman" w:cs="Times New Roman"/>
          <w:sz w:val="24"/>
          <w:szCs w:val="24"/>
        </w:rPr>
        <w:t>рофсоюза.</w:t>
      </w:r>
    </w:p>
    <w:p w:rsidR="00BA7A1B" w:rsidRPr="003565E6" w:rsidRDefault="00BA7A1B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   Райком Профсоюза предоставляет членам Профсоюза льготу по выплате 10 % от стоимости путёвки в санаторий. Этой льготой воспользовались  </w:t>
      </w:r>
      <w:r w:rsidR="005E14B0">
        <w:rPr>
          <w:rFonts w:ascii="Times New Roman" w:hAnsi="Times New Roman" w:cs="Times New Roman"/>
          <w:sz w:val="24"/>
          <w:szCs w:val="24"/>
        </w:rPr>
        <w:t>10</w:t>
      </w:r>
      <w:r w:rsidRPr="003565E6">
        <w:rPr>
          <w:rFonts w:ascii="Times New Roman" w:hAnsi="Times New Roman" w:cs="Times New Roman"/>
          <w:sz w:val="24"/>
          <w:szCs w:val="24"/>
        </w:rPr>
        <w:t xml:space="preserve">  членов Профсоюза. Сумма, выплаченная райкомом составляет </w:t>
      </w:r>
      <w:r w:rsidR="005E14B0">
        <w:rPr>
          <w:rFonts w:ascii="Times New Roman" w:hAnsi="Times New Roman" w:cs="Times New Roman"/>
          <w:sz w:val="24"/>
          <w:szCs w:val="24"/>
        </w:rPr>
        <w:t>22 000</w:t>
      </w:r>
      <w:r w:rsidRPr="003565E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A7A1B" w:rsidRPr="003565E6" w:rsidRDefault="00BA7A1B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  В течение года была организована автобусная поездка в г. Калугу на спектакль для участников конкурсов и председателей первичных профсоюзных организаций.  45 человек съездили на представление.  Су</w:t>
      </w:r>
      <w:r w:rsidR="00F04AE5">
        <w:rPr>
          <w:rFonts w:ascii="Times New Roman" w:hAnsi="Times New Roman" w:cs="Times New Roman"/>
          <w:sz w:val="24"/>
          <w:szCs w:val="24"/>
        </w:rPr>
        <w:t xml:space="preserve">мма расходов составили  42 000 </w:t>
      </w:r>
      <w:r w:rsidRPr="003565E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A7A1B" w:rsidRPr="003565E6" w:rsidRDefault="00BA7A1B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     Ежегодно для детей работников образовательных учреждений организуются поездки на новогодние ёлки в </w:t>
      </w:r>
      <w:r w:rsidR="00BD57F1">
        <w:rPr>
          <w:rFonts w:ascii="Times New Roman" w:hAnsi="Times New Roman" w:cs="Times New Roman"/>
          <w:sz w:val="24"/>
          <w:szCs w:val="24"/>
        </w:rPr>
        <w:t>г. Калугу и в г. Москву. В 2015</w:t>
      </w:r>
      <w:r w:rsidRPr="003565E6">
        <w:rPr>
          <w:rFonts w:ascii="Times New Roman" w:hAnsi="Times New Roman" w:cs="Times New Roman"/>
          <w:sz w:val="24"/>
          <w:szCs w:val="24"/>
        </w:rPr>
        <w:t xml:space="preserve"> году за счёт обкома Профсоюза новогоднюю ёлку</w:t>
      </w:r>
      <w:r w:rsidR="003D49F6" w:rsidRPr="003565E6">
        <w:rPr>
          <w:rFonts w:ascii="Times New Roman" w:hAnsi="Times New Roman" w:cs="Times New Roman"/>
          <w:sz w:val="24"/>
          <w:szCs w:val="24"/>
        </w:rPr>
        <w:t xml:space="preserve"> с подарками</w:t>
      </w:r>
      <w:r w:rsidR="00F04AE5">
        <w:rPr>
          <w:rFonts w:ascii="Times New Roman" w:hAnsi="Times New Roman" w:cs="Times New Roman"/>
          <w:sz w:val="24"/>
          <w:szCs w:val="24"/>
        </w:rPr>
        <w:t xml:space="preserve"> в г. Калуга посетило  34  ребёнка</w:t>
      </w:r>
      <w:r w:rsidRPr="003565E6">
        <w:rPr>
          <w:rFonts w:ascii="Times New Roman" w:hAnsi="Times New Roman" w:cs="Times New Roman"/>
          <w:sz w:val="24"/>
          <w:szCs w:val="24"/>
        </w:rPr>
        <w:t xml:space="preserve">. </w:t>
      </w:r>
      <w:r w:rsidR="00F04AE5">
        <w:rPr>
          <w:rFonts w:ascii="Times New Roman" w:hAnsi="Times New Roman" w:cs="Times New Roman"/>
          <w:sz w:val="24"/>
          <w:szCs w:val="24"/>
        </w:rPr>
        <w:t xml:space="preserve"> </w:t>
      </w:r>
      <w:r w:rsidRPr="003565E6">
        <w:rPr>
          <w:rFonts w:ascii="Times New Roman" w:hAnsi="Times New Roman" w:cs="Times New Roman"/>
          <w:sz w:val="24"/>
          <w:szCs w:val="24"/>
        </w:rPr>
        <w:t>Н</w:t>
      </w:r>
      <w:r w:rsidR="00F04AE5">
        <w:rPr>
          <w:rFonts w:ascii="Times New Roman" w:hAnsi="Times New Roman" w:cs="Times New Roman"/>
          <w:sz w:val="24"/>
          <w:szCs w:val="24"/>
        </w:rPr>
        <w:t>овогоднюю ёлку в г. Москве - 20</w:t>
      </w:r>
      <w:r w:rsidRPr="003565E6">
        <w:rPr>
          <w:rFonts w:ascii="Times New Roman" w:hAnsi="Times New Roman" w:cs="Times New Roman"/>
          <w:sz w:val="24"/>
          <w:szCs w:val="24"/>
        </w:rPr>
        <w:t xml:space="preserve"> детей. Часть стоимости путёвки оплатил райком -  </w:t>
      </w:r>
      <w:r w:rsidR="00F04AE5">
        <w:rPr>
          <w:rFonts w:ascii="Times New Roman" w:hAnsi="Times New Roman" w:cs="Times New Roman"/>
          <w:sz w:val="24"/>
          <w:szCs w:val="24"/>
        </w:rPr>
        <w:t xml:space="preserve">34 000 </w:t>
      </w:r>
      <w:r w:rsidRPr="003565E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D49F6" w:rsidRPr="003565E6" w:rsidRDefault="003D49F6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   Оказывается и материальная поддержка членам Профсоюза, которые оказались в трудной жизненной ситуации.</w:t>
      </w:r>
      <w:r w:rsidR="005E14B0">
        <w:rPr>
          <w:rFonts w:ascii="Times New Roman" w:hAnsi="Times New Roman" w:cs="Times New Roman"/>
          <w:sz w:val="24"/>
          <w:szCs w:val="24"/>
        </w:rPr>
        <w:t xml:space="preserve"> За помощью обратилось 13 членов Профсоюза.</w:t>
      </w:r>
      <w:r w:rsidRPr="003565E6">
        <w:rPr>
          <w:rFonts w:ascii="Times New Roman" w:hAnsi="Times New Roman" w:cs="Times New Roman"/>
          <w:sz w:val="24"/>
          <w:szCs w:val="24"/>
        </w:rPr>
        <w:t xml:space="preserve"> На материальную помощь было израсходовано   </w:t>
      </w:r>
      <w:r w:rsidR="005E14B0">
        <w:rPr>
          <w:rFonts w:ascii="Times New Roman" w:hAnsi="Times New Roman" w:cs="Times New Roman"/>
          <w:sz w:val="24"/>
          <w:szCs w:val="24"/>
        </w:rPr>
        <w:t>22 000</w:t>
      </w:r>
      <w:r w:rsidR="00BD57F1">
        <w:rPr>
          <w:rFonts w:ascii="Times New Roman" w:hAnsi="Times New Roman" w:cs="Times New Roman"/>
          <w:sz w:val="24"/>
          <w:szCs w:val="24"/>
        </w:rPr>
        <w:t xml:space="preserve"> </w:t>
      </w:r>
      <w:r w:rsidRPr="003565E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4496D" w:rsidRPr="003565E6" w:rsidRDefault="003D49F6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  Основным источником средств профсоюзного бюджета являются членские профсоюзные взносы. Ведётся электронный документооборот при работе с банком в системе «Сбербанк Бизнес Онлайн».</w:t>
      </w:r>
    </w:p>
    <w:p w:rsidR="00C4496D" w:rsidRPr="003565E6" w:rsidRDefault="003D49F6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     Необходимо отметить, что проблемы в работе и в системе образования есть</w:t>
      </w:r>
      <w:r w:rsidR="003565E6" w:rsidRPr="003565E6">
        <w:rPr>
          <w:rFonts w:ascii="Times New Roman" w:hAnsi="Times New Roman" w:cs="Times New Roman"/>
          <w:sz w:val="24"/>
          <w:szCs w:val="24"/>
        </w:rPr>
        <w:t>. Это и повышение заработной платы за счёт увеличения интенсивности труда, увеличение количества отчётов, низкий уровень заработной платы младшего обслуживающего персонала, снижение коммунальных льгот для педагогов, работающих и проживающих на селе, снижение льгот за проезд для педагогов, проживающих в городе, а работающих в сельских школах. Это жизненно важные проблемы.</w:t>
      </w:r>
    </w:p>
    <w:p w:rsidR="003565E6" w:rsidRPr="003565E6" w:rsidRDefault="003565E6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</w:p>
    <w:p w:rsidR="003565E6" w:rsidRPr="003565E6" w:rsidRDefault="003565E6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</w:p>
    <w:p w:rsidR="003565E6" w:rsidRPr="003565E6" w:rsidRDefault="003565E6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>Е.В. Якушина, председатель</w:t>
      </w:r>
    </w:p>
    <w:p w:rsidR="003565E6" w:rsidRPr="003565E6" w:rsidRDefault="003565E6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>Кировской районной организации</w:t>
      </w:r>
    </w:p>
    <w:p w:rsidR="003565E6" w:rsidRPr="003565E6" w:rsidRDefault="003565E6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>Профсоюза работников народного</w:t>
      </w:r>
    </w:p>
    <w:p w:rsidR="003565E6" w:rsidRPr="003565E6" w:rsidRDefault="003565E6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>образования и науки РФ.</w:t>
      </w:r>
    </w:p>
    <w:p w:rsidR="00C4496D" w:rsidRPr="003565E6" w:rsidRDefault="00C4496D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</w:p>
    <w:p w:rsidR="00C4496D" w:rsidRPr="003565E6" w:rsidRDefault="00C4496D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</w:p>
    <w:p w:rsidR="00C4496D" w:rsidRPr="003565E6" w:rsidRDefault="00C4496D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</w:p>
    <w:sectPr w:rsidR="00C4496D" w:rsidRPr="003565E6" w:rsidSect="002D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B5"/>
    <w:rsid w:val="00020A2A"/>
    <w:rsid w:val="000A6771"/>
    <w:rsid w:val="002105DC"/>
    <w:rsid w:val="0025198B"/>
    <w:rsid w:val="00282BDD"/>
    <w:rsid w:val="002D14C0"/>
    <w:rsid w:val="002D26A0"/>
    <w:rsid w:val="002F0AB5"/>
    <w:rsid w:val="003565E6"/>
    <w:rsid w:val="0038580B"/>
    <w:rsid w:val="003D49F6"/>
    <w:rsid w:val="003E0688"/>
    <w:rsid w:val="0040317A"/>
    <w:rsid w:val="00441C55"/>
    <w:rsid w:val="004A4658"/>
    <w:rsid w:val="004B79C4"/>
    <w:rsid w:val="004D21CB"/>
    <w:rsid w:val="005259C9"/>
    <w:rsid w:val="00550DA5"/>
    <w:rsid w:val="005B252C"/>
    <w:rsid w:val="005E14B0"/>
    <w:rsid w:val="00613E09"/>
    <w:rsid w:val="00662135"/>
    <w:rsid w:val="00673591"/>
    <w:rsid w:val="00736ADB"/>
    <w:rsid w:val="00833FD4"/>
    <w:rsid w:val="00857265"/>
    <w:rsid w:val="00867049"/>
    <w:rsid w:val="00877D41"/>
    <w:rsid w:val="008F30C8"/>
    <w:rsid w:val="009E12E6"/>
    <w:rsid w:val="00A2473F"/>
    <w:rsid w:val="00A65739"/>
    <w:rsid w:val="00B80EFE"/>
    <w:rsid w:val="00BA127A"/>
    <w:rsid w:val="00BA7A1B"/>
    <w:rsid w:val="00BB0758"/>
    <w:rsid w:val="00BD57F1"/>
    <w:rsid w:val="00C4496D"/>
    <w:rsid w:val="00F04AE5"/>
    <w:rsid w:val="00F165CE"/>
    <w:rsid w:val="00FB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9D09-E278-40F7-B4B8-784E6AB3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2016-04-28T04:37:00Z</dcterms:created>
  <dcterms:modified xsi:type="dcterms:W3CDTF">2016-04-28T04:37:00Z</dcterms:modified>
</cp:coreProperties>
</file>