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6A" w:rsidRPr="00C927D4" w:rsidRDefault="008C236A" w:rsidP="008C236A">
      <w:pPr>
        <w:jc w:val="right"/>
        <w:rPr>
          <w:sz w:val="20"/>
        </w:rPr>
      </w:pPr>
      <w:r w:rsidRPr="00C927D4">
        <w:rPr>
          <w:sz w:val="20"/>
        </w:rPr>
        <w:t>Приложение № 4</w:t>
      </w:r>
    </w:p>
    <w:p w:rsidR="008C236A" w:rsidRPr="00C927D4" w:rsidRDefault="008C236A" w:rsidP="008C236A">
      <w:pPr>
        <w:jc w:val="right"/>
        <w:rPr>
          <w:sz w:val="20"/>
        </w:rPr>
      </w:pPr>
      <w:r w:rsidRPr="00C927D4">
        <w:rPr>
          <w:sz w:val="20"/>
        </w:rPr>
        <w:t xml:space="preserve">к Московской областной программе </w:t>
      </w:r>
    </w:p>
    <w:p w:rsidR="008C236A" w:rsidRPr="00C927D4" w:rsidRDefault="008C236A" w:rsidP="008C236A">
      <w:pPr>
        <w:jc w:val="right"/>
        <w:rPr>
          <w:sz w:val="20"/>
        </w:rPr>
      </w:pPr>
      <w:r w:rsidRPr="00C927D4">
        <w:rPr>
          <w:sz w:val="20"/>
        </w:rPr>
        <w:t>государственных гарантий оказания гражданам Российской Федерации</w:t>
      </w:r>
    </w:p>
    <w:p w:rsidR="008C236A" w:rsidRPr="00C927D4" w:rsidRDefault="008C236A" w:rsidP="008C236A">
      <w:pPr>
        <w:jc w:val="right"/>
        <w:rPr>
          <w:sz w:val="20"/>
        </w:rPr>
      </w:pPr>
      <w:r w:rsidRPr="00C927D4">
        <w:rPr>
          <w:sz w:val="20"/>
        </w:rPr>
        <w:t>бесплатной медицинской помощи на 201</w:t>
      </w:r>
      <w:r>
        <w:rPr>
          <w:sz w:val="20"/>
        </w:rPr>
        <w:t>2</w:t>
      </w:r>
      <w:r w:rsidRPr="00C927D4">
        <w:rPr>
          <w:sz w:val="20"/>
        </w:rPr>
        <w:t xml:space="preserve"> год</w:t>
      </w:r>
    </w:p>
    <w:p w:rsidR="008C236A" w:rsidRPr="00C927D4" w:rsidRDefault="008C236A" w:rsidP="008C236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927D4">
        <w:rPr>
          <w:rFonts w:ascii="Times New Roman" w:hAnsi="Times New Roman" w:cs="Times New Roman"/>
        </w:rPr>
        <w:t>таблица № 1</w:t>
      </w:r>
      <w:r w:rsidRPr="00C927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C236A" w:rsidRPr="00C927D4" w:rsidRDefault="008C236A" w:rsidP="008C236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C236A" w:rsidRPr="00C927D4" w:rsidRDefault="008C236A" w:rsidP="008C236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927D4">
        <w:rPr>
          <w:rFonts w:ascii="Times New Roman" w:hAnsi="Times New Roman" w:cs="Times New Roman"/>
        </w:rPr>
        <w:t>ПЕРЕЧЕНЬ</w:t>
      </w:r>
    </w:p>
    <w:p w:rsidR="008C236A" w:rsidRPr="00C927D4" w:rsidRDefault="008C236A" w:rsidP="008C236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927D4">
        <w:rPr>
          <w:rFonts w:ascii="Times New Roman" w:hAnsi="Times New Roman" w:cs="Times New Roman"/>
        </w:rPr>
        <w:t xml:space="preserve">ЖИЗНЕННО НЕОБХОДИМЫХ И ВАЖНЕЙШИХ ЛЕКАРСТВЕННЫХ </w:t>
      </w:r>
      <w:r>
        <w:rPr>
          <w:rFonts w:ascii="Times New Roman" w:hAnsi="Times New Roman" w:cs="Times New Roman"/>
        </w:rPr>
        <w:t>ПРЕПАРАТОВ</w:t>
      </w:r>
      <w:r w:rsidRPr="00C927D4">
        <w:rPr>
          <w:rFonts w:ascii="Times New Roman" w:hAnsi="Times New Roman" w:cs="Times New Roman"/>
        </w:rPr>
        <w:t xml:space="preserve"> И ИЗДЕЛИЙ МЕДИЦИНСКОГО НАЗНАЧЕНИЯ, НЕОБХОДИМЫХ ДЛЯ ОКАЗАНИЯ СТАЦИОНАРНОЙ</w:t>
      </w:r>
      <w:r>
        <w:rPr>
          <w:rFonts w:ascii="Times New Roman" w:hAnsi="Times New Roman" w:cs="Times New Roman"/>
        </w:rPr>
        <w:t xml:space="preserve"> МЕДИЦИНСКОЙ ПОМОЩИ, МЕДИЦИНСКОЙ ПОМОЩИ В ДНЕВНЫХ СТАЦИОНАРАХ ВСЕХ ТИПОВ,</w:t>
      </w:r>
      <w:r w:rsidRPr="00C92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</w:t>
      </w:r>
      <w:r w:rsidRPr="00C927D4">
        <w:rPr>
          <w:rFonts w:ascii="Times New Roman" w:hAnsi="Times New Roman" w:cs="Times New Roman"/>
        </w:rPr>
        <w:t xml:space="preserve"> СКОРОЙ</w:t>
      </w:r>
      <w:r>
        <w:rPr>
          <w:rFonts w:ascii="Times New Roman" w:hAnsi="Times New Roman" w:cs="Times New Roman"/>
        </w:rPr>
        <w:t xml:space="preserve"> И НЕОТЛОЖНОЙ </w:t>
      </w:r>
      <w:r w:rsidRPr="00C927D4">
        <w:rPr>
          <w:rFonts w:ascii="Times New Roman" w:hAnsi="Times New Roman" w:cs="Times New Roman"/>
        </w:rPr>
        <w:t>МЕДИЦИНСКОЙ ПОМОЩИ</w:t>
      </w:r>
    </w:p>
    <w:p w:rsidR="008C236A" w:rsidRDefault="008C236A" w:rsidP="008C236A">
      <w:pPr>
        <w:spacing w:line="240" w:lineRule="exact"/>
        <w:ind w:firstLine="709"/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3828"/>
        <w:gridCol w:w="4677"/>
      </w:tblGrid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8C236A">
              <w:rPr>
                <w:rFonts w:ascii="Arial" w:hAnsi="Arial" w:cs="Arial"/>
                <w:sz w:val="20"/>
              </w:rPr>
              <w:t>п</w:t>
            </w:r>
            <w:proofErr w:type="gramEnd"/>
            <w:r w:rsidRPr="008C236A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6A" w:rsidRPr="008C236A" w:rsidRDefault="008C236A" w:rsidP="00D049F7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Лекарственные средства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6A" w:rsidRPr="008C236A" w:rsidRDefault="008C236A" w:rsidP="00D049F7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Лекарственные формы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pStyle w:val="a8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pStyle w:val="a8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ранитидин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фамотидин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омепразол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висмута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трикалия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дицитрат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платифиллин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мебеверин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пролонгированного действия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дротаверин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атропин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глазные;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метоклопрамид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ондансетрон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инъекций;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урсодезоксихолевая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приема внутрь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фосфолипиды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глицирризиновая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бисакодил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суппозитории ректальные;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сеннозиды</w:t>
            </w:r>
            <w:proofErr w:type="spellEnd"/>
            <w:proofErr w:type="gramStart"/>
            <w:r w:rsidRPr="008C236A">
              <w:rPr>
                <w:rFonts w:ascii="Arial" w:hAnsi="Arial" w:cs="Arial"/>
                <w:sz w:val="20"/>
              </w:rPr>
              <w:t xml:space="preserve"> А</w:t>
            </w:r>
            <w:proofErr w:type="gramEnd"/>
            <w:r w:rsidRPr="008C236A">
              <w:rPr>
                <w:rFonts w:ascii="Arial" w:hAnsi="Arial" w:cs="Arial"/>
                <w:sz w:val="20"/>
              </w:rPr>
              <w:t xml:space="preserve"> и 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лактулоза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сироп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макрогол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активированный уголь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смектит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диоктаэдрический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приема внутрь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лоперамид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жевательные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сульфасалазин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ind w:right="-113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ind w:right="-113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</w:t>
            </w:r>
          </w:p>
          <w:p w:rsidR="008C236A" w:rsidRPr="008C236A" w:rsidRDefault="008C236A" w:rsidP="00D049F7">
            <w:pPr>
              <w:spacing w:line="240" w:lineRule="atLeast"/>
              <w:ind w:right="-113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бифидобактерии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бифидум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приема внутрь и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приема внутрь и местного применения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панкреатин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инсулин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аспарт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и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инсулин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лизпро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инсулин растворимый (человеческий генно-инженерный)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инсулин-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изофан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(человеческий генно-инженерный)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подкожного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инсулин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аспарт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двухфазный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подкожного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инсулин двухфазный (человеческий генно-инженерный)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подкожного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инсулин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гларгин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инсулин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детемир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метформин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глибенкламид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гликвидон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росиглитазон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вилдаглиптин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репаглинид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ретинол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драже;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 (масляный)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кальцитриол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колекальциферол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 и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 масляный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эргокальциферол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драже;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тиамин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аскорбиновая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драже;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пиридоксин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кальция глюконат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калия и магния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аспарагинат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нандролон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 (масляный);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 (масляный)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адеметионин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имиглюцераза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тиоктовая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концентрат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варфарин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гепарин натрия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эноксапарин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натрия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инъекций;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eastAsia="TimesNewRoman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клопидогрел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eastAsia="TimesNewRoman" w:hAnsi="Arial" w:cs="Arial"/>
                <w:sz w:val="20"/>
              </w:rPr>
            </w:pPr>
            <w:r w:rsidRPr="008C236A">
              <w:rPr>
                <w:rFonts w:ascii="Arial" w:eastAsia="TimesNewRoman" w:hAnsi="Arial" w:cs="Arial"/>
                <w:sz w:val="20"/>
              </w:rPr>
              <w:t xml:space="preserve">таблетки, покрытые пленочной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eastAsia="TimesNewRoman" w:hAnsi="Arial" w:cs="Arial"/>
                <w:sz w:val="20"/>
              </w:rPr>
            </w:pPr>
            <w:r w:rsidRPr="008C236A">
              <w:rPr>
                <w:rFonts w:ascii="Arial" w:eastAsia="TimesNewRoman" w:hAnsi="Arial" w:cs="Arial"/>
                <w:sz w:val="20"/>
              </w:rPr>
              <w:t xml:space="preserve">таблетки, покрытые оболочкой </w:t>
            </w:r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алтеплаза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проурокиназа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аминокапроновая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транексамовая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апротинин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концентрат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внутрибрюшинного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фактор свертывания крови VII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фактор свертывания крови VIII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фактор свертывания крови IX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ind w:firstLine="12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факторы свертывания крови II, IX и X в комбинации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эптаког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альфа (</w:t>
            </w:r>
            <w:proofErr w:type="gramStart"/>
            <w:r w:rsidRPr="008C236A">
              <w:rPr>
                <w:rFonts w:ascii="Arial" w:hAnsi="Arial" w:cs="Arial"/>
                <w:sz w:val="20"/>
              </w:rPr>
              <w:t>активированный</w:t>
            </w:r>
            <w:proofErr w:type="gramEnd"/>
            <w:r w:rsidRPr="008C236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этамзилат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железа [III] гидроксид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полимальтозат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br w:type="page"/>
              <w:t>раствор для приема внутрь;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жевательные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железа гидроксида сахарозный комплекс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цианокобаламин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фолиевая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эпоэтины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pStyle w:val="a5"/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подкожного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альбумин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гидроксиэтилкрахмал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декстран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желатин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жировые эмульсии для парентерального питания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 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ind w:right="-57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меглюмина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натрия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сукцинат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калия хлорид + магния хлорид + натрия хлорид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натрия ацетат + натрия хлорид + калия хлорид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натрия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лактата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раствор сложный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ind w:right="-113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ind w:right="-113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натрия хлорид + натрия цитрат + калия хлорид + глюкоза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маннитол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декстроза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растворы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перитонеального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диализа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 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калия хлорид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магния сульфат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натрия гидрокарбонат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натрия хлорид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дигоксин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прокаинамид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хинидин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лидокаин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спрей для местного применения </w:t>
            </w:r>
            <w:proofErr w:type="gramStart"/>
            <w:r w:rsidRPr="008C236A">
              <w:rPr>
                <w:rFonts w:ascii="Arial" w:hAnsi="Arial" w:cs="Arial"/>
                <w:sz w:val="20"/>
              </w:rPr>
              <w:t>дозированный</w:t>
            </w:r>
            <w:proofErr w:type="gram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пропафенон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амиодарон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нитрофенилдиэтиламинопен</w:t>
            </w:r>
            <w:r w:rsidRPr="008C236A">
              <w:rPr>
                <w:rFonts w:ascii="Arial" w:hAnsi="Arial" w:cs="Arial"/>
                <w:sz w:val="20"/>
              </w:rPr>
              <w:softHyphen/>
              <w:t>тилбензамид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лаппаконитина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гидробромид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добутамин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допамин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фенилэфрин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эпинефрин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норэпинефрин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концентрат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левосимендан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изосорбида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динитрат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спрей дозированный;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изосорбида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мононитрат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капсулы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ретард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нитроглицерин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аэрозоль подъязычный дозированный;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внутривенного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концентрированный;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спрей подъязычный дозированный;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подъязычные;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сублингвальные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трансдермальная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терапевтическая система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алпростадил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ивабрадин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метилдопа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клонидин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моксонидин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гидрохлоротиазид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индапамид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с контролируемым высвобождением,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с контролируемым высвобождением,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фуросемид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спиронолактон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капсулы;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пентоксифиллин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пропранолол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соталол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атенолол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бисопролол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пленочной оболочкой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метопролол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с замедленным высвобождением,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карведилол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амлодипин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нимодипин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нифедипин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 с контролируемым высвобождением;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 с модифицированным высвобождением;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пролонгированного действия, покрытые пленочной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рапид-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ретард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с контролируемым высвобождением,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с модифицированным высвобождением,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верапамил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внутривенного введения; 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пролонгированного действия, покрытые оболочкой 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каптоприл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лизиноприл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периндоприл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эналаприл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лозартан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аторвастатин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симвастатин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фенофибрат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салициловая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мазь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наружного применения спиртовой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диоксометилтетрагидро</w:t>
            </w:r>
            <w:r w:rsidRPr="008C236A">
              <w:rPr>
                <w:rFonts w:ascii="Arial" w:hAnsi="Arial" w:cs="Arial"/>
                <w:sz w:val="20"/>
              </w:rPr>
              <w:softHyphen/>
              <w:t>пиримидин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сульфадиметоксин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r w:rsidRPr="008C236A">
              <w:rPr>
                <w:rFonts w:ascii="Arial" w:hAnsi="Arial" w:cs="Arial"/>
                <w:sz w:val="20"/>
              </w:rPr>
              <w:br/>
            </w:r>
            <w:proofErr w:type="spellStart"/>
            <w:r w:rsidRPr="008C236A">
              <w:rPr>
                <w:rFonts w:ascii="Arial" w:hAnsi="Arial" w:cs="Arial"/>
                <w:sz w:val="20"/>
              </w:rPr>
              <w:t>тримекаин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хлорамфеникол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мазь для наружного применения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метилпреднизолона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ацепонат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крем для наружного применения;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мазь для наружного применения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мометазон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крем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мазь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спрей назальный дозированный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хлоргексидин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гель для наружного и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наружного и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суппозитории вагинальные;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спрей для наружного применения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повидон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-йод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местного и наружного применения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водорода пероксид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местного и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наружного применения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калия перманганат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наружного применения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этанол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наружного применения и приготовления лекарственных форм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пимекролимус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крем для наружного применения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клотримазол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вагинальные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метилэргометрин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динопростон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гель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интрацервикальный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мизопростол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гексопреналин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бромокриптин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левоноргестрел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тестостерон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гель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тестостерон (смесь эфиров)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 (масляный);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 (масляный)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эстрадиол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пленочной оболочкой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этинилэстрадиол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прогестерон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дидрогестерон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норэтистерон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гонадотропин хорионический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фоллитропин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альфа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кломифен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толтеродин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пролонгированного действия;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доксазозин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с модифицированным высвобождением 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тамсулозин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с модифицированным высвобождением;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с контролируемым высвобождением, покрытые оболочкой</w:t>
            </w:r>
          </w:p>
          <w:p w:rsidR="008C236A" w:rsidRPr="008C236A" w:rsidRDefault="008C236A" w:rsidP="00D049F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финастерид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соматропин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десмопрессин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спрей назальный дозированный;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окситоцин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октреотид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микросферы для приготовления суспензии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цетрореликс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флудрокортизон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бетаметазон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мазь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внутривенного и внутримышечного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инъекций</w:t>
            </w:r>
          </w:p>
          <w:p w:rsidR="008C236A" w:rsidRPr="008C236A" w:rsidRDefault="008C236A" w:rsidP="00D049F7">
            <w:pPr>
              <w:spacing w:line="1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гидрокортизон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внутримышечного и внутрисуставного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1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дексаметазон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внутривенного и внутримышечного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1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метилпреднизолон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1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преднизолон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мазь для наружного применения;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левотироксин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натрия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лиотиронин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тиамазол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калия йодид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глюкагон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кальцитонин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инъекций;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спрей назальный дозированный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доксициклин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диспергируемые</w:t>
            </w:r>
            <w:proofErr w:type="spellEnd"/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хлорамфеникол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амоксициллин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диспергируемые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ампициллин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бензатин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бензилпенициллин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бензилпенициллин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внутримышечного и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феноксиметилпенициллин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гранулы для приготовления суспензии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оксациллин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br w:type="page"/>
              <w:t>порошок для приготовления раствора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br w:type="page"/>
              <w:t>порошок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амоксициллин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клавулановая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диспергируемые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цефазолин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цефалексин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гранулы для приготовления раствора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приема внутрь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цефуроксим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цефотаксим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порошок для приготовления раствора для внутримышечного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цефтазидим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цефтриаксон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порошок для приготовления раствора для внутримышечного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порошок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цефоперазон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сульбактам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цефепим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имипенем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циластатин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порошок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меропенем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ко-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тримоксазол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суспензия для приема внутрь;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пероральная;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азитромицин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капсулы;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кларитромицин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оболочкой</w:t>
            </w:r>
          </w:p>
          <w:p w:rsidR="008C236A" w:rsidRPr="008C236A" w:rsidRDefault="008C236A" w:rsidP="00D049F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клиндамицин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стрептомицин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амикацин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внутримышечного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гентамицин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канамицин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внутримышечного введения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тобрамицин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ингаляций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левофлоксацин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офлоксацин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ципрофлоксацин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ванкомицин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линезолид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амфотерицин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нистатин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вориконазол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флуконазол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аминосалициловая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гранулы,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гранулы, покрытые кишечнорастворимой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капреомицин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рифабутин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рифампицин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циклосерин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изониазид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протионамид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этионамид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пиразинамид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этамбутол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изониазид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ломефлоксацин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пиразинамид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этамбутол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пиридоксин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изониазид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пиразинамид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изониазид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рифампицин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пиразинамид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этамбутол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пиридоксин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num" w:pos="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изониазид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рифампицин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изониазид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пиразинамид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рифампицин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изониазид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пиразинамид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рифампицин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этамбутол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изониазид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этамбутол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ind w:right="-57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ломефлоксацин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пиразинамид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протионамид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этамбутол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пиридоксин</w:t>
            </w:r>
          </w:p>
          <w:p w:rsidR="008C236A" w:rsidRPr="008C236A" w:rsidRDefault="008C236A" w:rsidP="00D049F7">
            <w:pPr>
              <w:spacing w:line="240" w:lineRule="atLeast"/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дапсон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ацикловир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мазь глазная;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мазь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валганцикловир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num" w:pos="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ганцикловир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рибавирин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атазанавир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дарунавир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индинавир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лопинавир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ритонавир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нелфинавир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ритонавир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мягкие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саквинавир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C236A" w:rsidRPr="008C236A" w:rsidRDefault="008C236A" w:rsidP="00D049F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абакавир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диданозин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приема внутрь для детей;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жевательные или для приготовления суспензии для приема внутрь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зидовудин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капсулы;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ламивудин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ставудин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капсулы;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приема внутрь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фосфазид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невирапин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эфавиренз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осельтамивир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анаферон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детский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для рассасывания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ингавирин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кагоцел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энфувиртид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абакавир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ламивудин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зидовудин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num" w:pos="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ламивудин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зидовудин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анатоксин дифтерийный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анатоксин дифтерийно-столбнячный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анатоксин столбнячный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сыворотка противоботулиническая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сыворотка противодифтерийная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сыворотка противостолбнячная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иммуноглобулин человека нормальный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иммуноглобулин антирабический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иммуноглобулин против клещевого энцефалита 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иммуноглобулин противостолбнячный человека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иммуноглобулин человека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антирезус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RHO[D]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иммуноглобулин человека антистафилококковый 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ind w:left="12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иммуноглобулин антитимоцитарный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концентрированный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вакцины в соответствии с национальным календарем профилактических прививок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ифосфамид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порошок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мелфалан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внутрисосудистого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хлорамбуцил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циклофосфамид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бусульфан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кармустин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ломустин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дакарбазин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темозоломид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метотрексат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ралтитрексид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меркаптопурин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флударабин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гемцитабин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капецитабин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фторурацил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внутрисосудистого и внутриполостного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цитарабин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винбластин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винкристин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винорелбин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этопозид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концентрированный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доцетаксел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паклитаксел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дактиномицин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даунорубицин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доксорубицин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концентрат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внутрисосудистого и внутрипузырного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идарубицин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митоксантрон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блеомицин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лиофилизированный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порошок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митомицин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карбоплатин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оксалиплатин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цисплатин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концентрат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концентрированный раствор для приготовления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и внутрибрюшинного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прокарбазин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бевацизумаб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ритуксимаб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трастузумаб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иматиниб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аспарагиназа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гидроксикарбамид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бортезомиб</w:t>
            </w:r>
            <w:proofErr w:type="spellEnd"/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иринотекан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концентрат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третиноин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медроксипрогестерон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бусерелин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суспензии пролонгированного высвобождения для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трипторелин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суспензии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для внутримышечного и подкожного введения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подкожного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тамоксифен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фулвестрант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бикалутамид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флутамид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анастрозол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филграстим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интерферон альфа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гель для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гель для наружного и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назальные;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подкожного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 и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субконъюнктивального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введения и закапывания в глаз;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суспензии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интраназального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мазь для наружного и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 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суппозитории ректальные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интерферон бета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интерферон гамма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внутримышечного и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интраназального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пэгинтерферон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альфа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азоксимера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бромид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инъекций и местного применения;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суппозитории вагинальные и ректальные;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арбидол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глатирамера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ацетат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меглюмина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акридонацетат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тилорон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bookmarkStart w:id="0" w:name="RANGE!B622"/>
            <w:proofErr w:type="spellStart"/>
            <w:r w:rsidRPr="008C236A">
              <w:rPr>
                <w:rFonts w:ascii="Arial" w:hAnsi="Arial" w:cs="Arial"/>
                <w:sz w:val="20"/>
              </w:rPr>
              <w:t>микофенолата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мофетил</w:t>
            </w:r>
            <w:bookmarkEnd w:id="0"/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микофеноловая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</w:t>
            </w:r>
          </w:p>
          <w:p w:rsidR="008C236A" w:rsidRPr="008C236A" w:rsidRDefault="008C236A" w:rsidP="00D049F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инфликсимаб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такролимус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концентрат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циклоспорин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капсулы;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мягкие;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азатиоприн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 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 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 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диклофенак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глазные;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внутривенного и внутримышечного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кеторолак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лорноксикам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ибупрофен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гель для наружного применения;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крем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кетопрофен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пролонгированного действия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пеницилламин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лефлуномид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 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 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суксаметония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хлорид и йодид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векурония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пипекурония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бромид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ботулинический токсин типа А-гемагглютинин комплекс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внутримышечного и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тизанидин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аллопуринол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ind w:firstLine="709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алендроновая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золедроновая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стронция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ранелат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галотан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жидкость для ингаляций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севофлуран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жидкость для ингаляций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гексобарбитал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тиопентал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натрия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тримеперидин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динитрогена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оксид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газ сжатый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кетамин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натрия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оксибутират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пропофол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эмульсия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прокаин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бупивакаин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ропивакаин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морфин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фентанил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трансдермальная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терапевтическая система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трамадол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ацетилсалициловая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парацетамол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бензобарбитал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keepNext/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keepNext/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фенобарбитал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keepNext/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keepNext/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фенитоин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этосуксимид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клоназепам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карбамазепин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сироп;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окскарбазепин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вальпроевая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гранулы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сироп;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сироп для детей;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кишечнорастворимой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топирамат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леветирацетам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прегабалин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бипериден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тригексифенидил</w:t>
            </w:r>
            <w:proofErr w:type="spellEnd"/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леводопа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бенсеразид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капсулы;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с модифицированным высвобождением;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диспергируемые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леводопа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карбидопа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амантадин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br w:type="page"/>
              <w:t>таблетки, покрытые пленочной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прамипексол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левомепромазин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хлорпромазин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перфеназин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трифлуоперазин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флуфеназин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 (масляный)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перициазин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тиоридазин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драже;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галоперидол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 (масляный);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дроперидол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сертиндол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зуклопентиксол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 (масляный);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флупентиксол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 (масляный);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кветиапин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оланзапин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диспергируемые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; 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сульпирид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рисперидон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для рассасывания;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бромдигидрохлорфенилбензо</w:t>
            </w:r>
            <w:r w:rsidRPr="008C236A">
              <w:rPr>
                <w:rFonts w:ascii="Arial" w:hAnsi="Arial" w:cs="Arial"/>
                <w:sz w:val="20"/>
              </w:rPr>
              <w:softHyphen/>
              <w:t>диазепин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диазепам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 внутривенного и внутримышечного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лоразепам</w:t>
            </w:r>
            <w:proofErr w:type="spellEnd"/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драже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оксазепам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гидроксизин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мидазолам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нитразепам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зопиклон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амитриптилин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пролонгированного действия;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внутримышечного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br w:type="page"/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br w:type="page"/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имипрамин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драже;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кломипрамин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пролонгированного действия, покрытые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пароксетин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сертралин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флуоксетин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пипофезин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тианептин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кофеин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подкожного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глицин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защечные;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 подъязычные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метионил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-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глутамил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-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гистидил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-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фенилаланил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-пролил-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глицил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-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пролин</w:t>
            </w:r>
            <w:proofErr w:type="spellEnd"/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назальные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цитиколин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пирацетам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капсулы;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инъекций;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фенилпирацетам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ривастигмин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трансдермальная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терапевтическая система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мемантин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галантамин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пролонгированного действия;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неостигмина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метилсульфат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подкожного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пиридостигмина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налтрексон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бетагистин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винпоцетин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концентрированный;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холина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альфосцерат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янтарная кислота + инозин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никотинамид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+ рибофлавина мононуклеотид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этилметилгидроксипиридина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сукцинат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метронидазол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гидроксихлорохин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мефлохин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празиквантел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мебендазол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пирантел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левамизол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бензилбензоат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мазь для наружного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эмульсия для наружного применения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ксилометазолин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гель назальный;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назальные;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назальные (для детей);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спрей назальный;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спрей назальный дозированный;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спрей назальный дозированный </w:t>
            </w:r>
            <w:r w:rsidRPr="008C236A">
              <w:rPr>
                <w:rFonts w:ascii="Arial" w:hAnsi="Arial" w:cs="Arial"/>
                <w:sz w:val="20"/>
              </w:rPr>
              <w:br/>
              <w:t>(для детей)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йод + калия 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йодид +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глицерол</w:t>
            </w:r>
            <w:proofErr w:type="spellEnd"/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местного применения;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спрей для местного применения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сальбутамол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аэрозоль для ингаляций дозированный;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ингаляций дозированный;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ингаляций;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 пролонгированного действия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формотерол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аэрозоль для ингаляций дозированный;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с порошком для ингаляций;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ингаляций дозированный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беклометазон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аэрозоль для ингаляций дозированный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будесонид</w:t>
            </w:r>
            <w:proofErr w:type="spellEnd"/>
          </w:p>
          <w:p w:rsidR="008C236A" w:rsidRPr="008C236A" w:rsidRDefault="008C236A" w:rsidP="00D049F7">
            <w:pPr>
              <w:tabs>
                <w:tab w:val="left" w:pos="1545"/>
                <w:tab w:val="left" w:pos="174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ингаляций;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ингаляций дозированный;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br w:type="page"/>
              <w:t>раствор для ингаляций;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суспензия для ингаляций дозированная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ипратропия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аэрозоль для ингаляций дозированный;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ингаляций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тиотропия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бромид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 с порошком для ингаляций</w:t>
            </w:r>
          </w:p>
          <w:p w:rsidR="008C236A" w:rsidRPr="008C236A" w:rsidRDefault="008C236A" w:rsidP="00D049F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кромоглициевая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аэрозоль для ингаляций дозированный;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капсулы с порошком для ингаляций;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ингаляций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аминофиллин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внутривенного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зафирлукаст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фенспирид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сироп;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ацетилцистеин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гранулы для приготовления раствора для приема внутрь;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раствора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br w:type="page"/>
              <w:t>раствор для инъекций;</w:t>
            </w:r>
            <w:r w:rsidRPr="008C236A">
              <w:rPr>
                <w:rFonts w:ascii="Arial" w:hAnsi="Arial" w:cs="Arial"/>
                <w:sz w:val="20"/>
              </w:rPr>
              <w:br w:type="page"/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 и ингаляций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дорназа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альфа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ингаляций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дифенгидрамин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хлоропирамин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цетиризин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капли для приема внутрь;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приема внутрь;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сироп;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таблетки, покрытые оболочкой;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лоратадин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сироп;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порактант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альфа 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суспензия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эндотрахеального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введения</w:t>
            </w:r>
          </w:p>
          <w:p w:rsidR="008C236A" w:rsidRPr="008C236A" w:rsidRDefault="008C236A" w:rsidP="00D049F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сурфактант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-БЛ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эмульсии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эндотрахеального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введения</w:t>
            </w:r>
          </w:p>
          <w:p w:rsidR="008C236A" w:rsidRPr="008C236A" w:rsidRDefault="008C236A" w:rsidP="00D049F7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тетрациклин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глазная мазь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пилокарпин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глазные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ацетазоламид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тимолол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глазные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проксодолол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глазные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тропикамид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глазные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флуоресцеин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натрия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рифамицин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капли ушные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аллерген бактерий (туберкулезный рекомбинантный)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внутрикожного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налоксон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натрия тиосульфат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протамина сульфат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дефероксамин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лиофилизированный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порошок для приготовления инъекционного раствора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кальция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фолинат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капсулы;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и внутримышечного введения;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и внутримышечного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>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месна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раствор для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инфузий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концентрированный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аминокислоты для парентерального питания 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аминокислоты и их смеси</w:t>
            </w:r>
          </w:p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кетоаналоги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аминокислот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оболочкой;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таблетки, покрытые пленочной оболочкой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аминокислоты для парентерального питания + прочие препараты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 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вода для инъекций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растворитель для приготовления лекарственных форм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натрия </w:t>
            </w:r>
            <w:proofErr w:type="spellStart"/>
            <w:r w:rsidRPr="008C236A">
              <w:rPr>
                <w:rFonts w:ascii="Arial" w:hAnsi="Arial" w:cs="Arial"/>
                <w:sz w:val="20"/>
              </w:rPr>
              <w:t>амидотризоат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йогексол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инъекций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бария сульфат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порошок для приготовления суспензии для приема внутрь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гадодиамид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альбумина микросферы 99mTc, реагент для получения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радиофармацевтического препарата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бромезида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99mTc, реагент для получения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пентатех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99mTc, реагент для получения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пирфотех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99mTc, реагент для получения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 xml:space="preserve">порошок для приготовления раствора для внутривенного введения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tabs>
                <w:tab w:val="left" w:pos="1545"/>
              </w:tabs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технефит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99mTc, реагент для получения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 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технефор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99mTc, реагент для получения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proofErr w:type="spellStart"/>
            <w:r w:rsidRPr="008C236A">
              <w:rPr>
                <w:rFonts w:ascii="Arial" w:hAnsi="Arial" w:cs="Arial"/>
                <w:sz w:val="20"/>
              </w:rPr>
              <w:t>лиофилизат</w:t>
            </w:r>
            <w:proofErr w:type="spellEnd"/>
            <w:r w:rsidRPr="008C236A">
              <w:rPr>
                <w:rFonts w:ascii="Arial" w:hAnsi="Arial" w:cs="Arial"/>
                <w:sz w:val="20"/>
              </w:rPr>
              <w:t xml:space="preserve"> для приготовления раствора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8C236A" w:rsidRPr="008C236A" w:rsidTr="008C23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8C236A">
            <w:pPr>
              <w:numPr>
                <w:ilvl w:val="0"/>
                <w:numId w:val="12"/>
              </w:num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стронция хлорид 89Sr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C236A">
              <w:rPr>
                <w:rFonts w:ascii="Arial" w:hAnsi="Arial" w:cs="Arial"/>
                <w:sz w:val="20"/>
              </w:rPr>
              <w:t>раствор для внутривенного введения</w:t>
            </w:r>
          </w:p>
          <w:p w:rsidR="008C236A" w:rsidRPr="008C236A" w:rsidRDefault="008C236A" w:rsidP="00D049F7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8C236A" w:rsidRDefault="008C236A" w:rsidP="008C236A">
      <w:pPr>
        <w:spacing w:line="360" w:lineRule="atLeast"/>
      </w:pPr>
    </w:p>
    <w:p w:rsidR="009F59E1" w:rsidRDefault="009F59E1" w:rsidP="008C236A">
      <w:bookmarkStart w:id="1" w:name="_GoBack"/>
      <w:bookmarkEnd w:id="1"/>
    </w:p>
    <w:sectPr w:rsidR="009F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2C"/>
    <w:multiLevelType w:val="singleLevel"/>
    <w:tmpl w:val="C86674AE"/>
    <w:lvl w:ilvl="0">
      <w:start w:val="2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69B5F24"/>
    <w:multiLevelType w:val="hybridMultilevel"/>
    <w:tmpl w:val="EF2C0940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22F849FE"/>
    <w:multiLevelType w:val="singleLevel"/>
    <w:tmpl w:val="95AC6890"/>
    <w:lvl w:ilvl="0">
      <w:start w:val="1"/>
      <w:numFmt w:val="decimal"/>
      <w:lvlText w:val="%1."/>
      <w:legacy w:legacy="1" w:legacySpace="0" w:legacyIndent="1204"/>
      <w:lvlJc w:val="left"/>
      <w:pPr>
        <w:ind w:left="1913" w:hanging="1204"/>
      </w:pPr>
    </w:lvl>
  </w:abstractNum>
  <w:abstractNum w:abstractNumId="3">
    <w:nsid w:val="26C172A8"/>
    <w:multiLevelType w:val="hybridMultilevel"/>
    <w:tmpl w:val="E94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E3D60"/>
    <w:multiLevelType w:val="hybridMultilevel"/>
    <w:tmpl w:val="88161618"/>
    <w:lvl w:ilvl="0" w:tplc="C30636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636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07FA5"/>
    <w:multiLevelType w:val="hybridMultilevel"/>
    <w:tmpl w:val="7E4210FE"/>
    <w:lvl w:ilvl="0" w:tplc="C306361E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>
    <w:nsid w:val="489A6F1E"/>
    <w:multiLevelType w:val="singleLevel"/>
    <w:tmpl w:val="3E049F8C"/>
    <w:lvl w:ilvl="0">
      <w:start w:val="6"/>
      <w:numFmt w:val="decimal"/>
      <w:lvlText w:val="2.3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F5089"/>
    <w:multiLevelType w:val="hybridMultilevel"/>
    <w:tmpl w:val="AE78D31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41E5D"/>
    <w:multiLevelType w:val="hybridMultilevel"/>
    <w:tmpl w:val="CDF2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636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532F2"/>
    <w:multiLevelType w:val="hybridMultilevel"/>
    <w:tmpl w:val="51CC5D22"/>
    <w:lvl w:ilvl="0" w:tplc="F52092D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8095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6A"/>
    <w:rsid w:val="00090776"/>
    <w:rsid w:val="001F1047"/>
    <w:rsid w:val="003F2C0B"/>
    <w:rsid w:val="004A741E"/>
    <w:rsid w:val="006A1256"/>
    <w:rsid w:val="006A198E"/>
    <w:rsid w:val="00775E9E"/>
    <w:rsid w:val="007E45B6"/>
    <w:rsid w:val="008C236A"/>
    <w:rsid w:val="008D4075"/>
    <w:rsid w:val="008F63A3"/>
    <w:rsid w:val="00954C91"/>
    <w:rsid w:val="009F59E1"/>
    <w:rsid w:val="00B965AD"/>
    <w:rsid w:val="00C32483"/>
    <w:rsid w:val="00CB1960"/>
    <w:rsid w:val="00E572F5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36A"/>
    <w:pPr>
      <w:keepNext/>
      <w:jc w:val="center"/>
      <w:outlineLvl w:val="0"/>
    </w:pPr>
    <w:rPr>
      <w:szCs w:val="22"/>
    </w:rPr>
  </w:style>
  <w:style w:type="paragraph" w:styleId="3">
    <w:name w:val="heading 3"/>
    <w:basedOn w:val="a"/>
    <w:next w:val="a"/>
    <w:link w:val="30"/>
    <w:qFormat/>
    <w:rsid w:val="008C2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236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C23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C236A"/>
    <w:pPr>
      <w:jc w:val="center"/>
    </w:pPr>
    <w:rPr>
      <w:rFonts w:ascii="Courier New" w:hAnsi="Courier New"/>
      <w:b/>
    </w:rPr>
  </w:style>
  <w:style w:type="character" w:customStyle="1" w:styleId="a4">
    <w:name w:val="Название Знак"/>
    <w:basedOn w:val="a0"/>
    <w:link w:val="a3"/>
    <w:rsid w:val="008C236A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C236A"/>
    <w:pPr>
      <w:jc w:val="center"/>
    </w:pPr>
    <w:rPr>
      <w:rFonts w:ascii="Courier New" w:hAnsi="Courier New"/>
      <w:b/>
    </w:rPr>
  </w:style>
  <w:style w:type="character" w:customStyle="1" w:styleId="a6">
    <w:name w:val="Основной текст Знак"/>
    <w:basedOn w:val="a0"/>
    <w:link w:val="a5"/>
    <w:rsid w:val="008C236A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8C236A"/>
    <w:pPr>
      <w:ind w:firstLine="709"/>
      <w:jc w:val="both"/>
    </w:pPr>
    <w:rPr>
      <w:rFonts w:ascii="Courier New" w:hAnsi="Courier New"/>
    </w:rPr>
  </w:style>
  <w:style w:type="character" w:styleId="a7">
    <w:name w:val="page number"/>
    <w:basedOn w:val="a0"/>
    <w:rsid w:val="008C236A"/>
  </w:style>
  <w:style w:type="paragraph" w:styleId="a8">
    <w:name w:val="header"/>
    <w:basedOn w:val="a"/>
    <w:link w:val="a9"/>
    <w:rsid w:val="008C236A"/>
    <w:pPr>
      <w:tabs>
        <w:tab w:val="center" w:pos="4153"/>
        <w:tab w:val="right" w:pos="8306"/>
      </w:tabs>
    </w:pPr>
    <w:rPr>
      <w:rFonts w:ascii="Courier New" w:hAnsi="Courier New"/>
    </w:rPr>
  </w:style>
  <w:style w:type="character" w:customStyle="1" w:styleId="a9">
    <w:name w:val="Верхний колонтитул Знак"/>
    <w:basedOn w:val="a0"/>
    <w:link w:val="a8"/>
    <w:rsid w:val="008C236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8C236A"/>
    <w:pPr>
      <w:ind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8C2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8C2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2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C236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C2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236A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C23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otnote reference"/>
    <w:basedOn w:val="a0"/>
    <w:semiHidden/>
    <w:rsid w:val="008C236A"/>
    <w:rPr>
      <w:vertAlign w:val="superscript"/>
    </w:rPr>
  </w:style>
  <w:style w:type="paragraph" w:styleId="af">
    <w:name w:val="footnote text"/>
    <w:basedOn w:val="a"/>
    <w:link w:val="af0"/>
    <w:semiHidden/>
    <w:rsid w:val="008C236A"/>
    <w:pPr>
      <w:spacing w:before="120"/>
    </w:pPr>
    <w:rPr>
      <w:rFonts w:ascii="Helv" w:hAnsi="Helv" w:cs="Helv"/>
      <w:sz w:val="20"/>
    </w:rPr>
  </w:style>
  <w:style w:type="character" w:customStyle="1" w:styleId="af0">
    <w:name w:val="Текст сноски Знак"/>
    <w:basedOn w:val="a0"/>
    <w:link w:val="af"/>
    <w:semiHidden/>
    <w:rsid w:val="008C236A"/>
    <w:rPr>
      <w:rFonts w:ascii="Helv" w:eastAsia="Times New Roman" w:hAnsi="Helv" w:cs="Helv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8C236A"/>
    <w:rPr>
      <w:sz w:val="20"/>
    </w:rPr>
  </w:style>
  <w:style w:type="character" w:customStyle="1" w:styleId="af2">
    <w:name w:val="Текст концевой сноски Знак"/>
    <w:basedOn w:val="a0"/>
    <w:link w:val="af1"/>
    <w:semiHidden/>
    <w:rsid w:val="008C2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semiHidden/>
    <w:rsid w:val="008C236A"/>
    <w:rPr>
      <w:vertAlign w:val="superscript"/>
    </w:rPr>
  </w:style>
  <w:style w:type="paragraph" w:styleId="af4">
    <w:name w:val="Balloon Text"/>
    <w:basedOn w:val="a"/>
    <w:link w:val="af5"/>
    <w:semiHidden/>
    <w:rsid w:val="008C2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C23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2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23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8C23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3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rsid w:val="008C2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36A"/>
    <w:pPr>
      <w:keepNext/>
      <w:jc w:val="center"/>
      <w:outlineLvl w:val="0"/>
    </w:pPr>
    <w:rPr>
      <w:szCs w:val="22"/>
    </w:rPr>
  </w:style>
  <w:style w:type="paragraph" w:styleId="3">
    <w:name w:val="heading 3"/>
    <w:basedOn w:val="a"/>
    <w:next w:val="a"/>
    <w:link w:val="30"/>
    <w:qFormat/>
    <w:rsid w:val="008C2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236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C23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C236A"/>
    <w:pPr>
      <w:jc w:val="center"/>
    </w:pPr>
    <w:rPr>
      <w:rFonts w:ascii="Courier New" w:hAnsi="Courier New"/>
      <w:b/>
    </w:rPr>
  </w:style>
  <w:style w:type="character" w:customStyle="1" w:styleId="a4">
    <w:name w:val="Название Знак"/>
    <w:basedOn w:val="a0"/>
    <w:link w:val="a3"/>
    <w:rsid w:val="008C236A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C236A"/>
    <w:pPr>
      <w:jc w:val="center"/>
    </w:pPr>
    <w:rPr>
      <w:rFonts w:ascii="Courier New" w:hAnsi="Courier New"/>
      <w:b/>
    </w:rPr>
  </w:style>
  <w:style w:type="character" w:customStyle="1" w:styleId="a6">
    <w:name w:val="Основной текст Знак"/>
    <w:basedOn w:val="a0"/>
    <w:link w:val="a5"/>
    <w:rsid w:val="008C236A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8C236A"/>
    <w:pPr>
      <w:ind w:firstLine="709"/>
      <w:jc w:val="both"/>
    </w:pPr>
    <w:rPr>
      <w:rFonts w:ascii="Courier New" w:hAnsi="Courier New"/>
    </w:rPr>
  </w:style>
  <w:style w:type="character" w:styleId="a7">
    <w:name w:val="page number"/>
    <w:basedOn w:val="a0"/>
    <w:rsid w:val="008C236A"/>
  </w:style>
  <w:style w:type="paragraph" w:styleId="a8">
    <w:name w:val="header"/>
    <w:basedOn w:val="a"/>
    <w:link w:val="a9"/>
    <w:rsid w:val="008C236A"/>
    <w:pPr>
      <w:tabs>
        <w:tab w:val="center" w:pos="4153"/>
        <w:tab w:val="right" w:pos="8306"/>
      </w:tabs>
    </w:pPr>
    <w:rPr>
      <w:rFonts w:ascii="Courier New" w:hAnsi="Courier New"/>
    </w:rPr>
  </w:style>
  <w:style w:type="character" w:customStyle="1" w:styleId="a9">
    <w:name w:val="Верхний колонтитул Знак"/>
    <w:basedOn w:val="a0"/>
    <w:link w:val="a8"/>
    <w:rsid w:val="008C236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8C236A"/>
    <w:pPr>
      <w:ind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8C2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8C2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2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C236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C2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236A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C23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otnote reference"/>
    <w:basedOn w:val="a0"/>
    <w:semiHidden/>
    <w:rsid w:val="008C236A"/>
    <w:rPr>
      <w:vertAlign w:val="superscript"/>
    </w:rPr>
  </w:style>
  <w:style w:type="paragraph" w:styleId="af">
    <w:name w:val="footnote text"/>
    <w:basedOn w:val="a"/>
    <w:link w:val="af0"/>
    <w:semiHidden/>
    <w:rsid w:val="008C236A"/>
    <w:pPr>
      <w:spacing w:before="120"/>
    </w:pPr>
    <w:rPr>
      <w:rFonts w:ascii="Helv" w:hAnsi="Helv" w:cs="Helv"/>
      <w:sz w:val="20"/>
    </w:rPr>
  </w:style>
  <w:style w:type="character" w:customStyle="1" w:styleId="af0">
    <w:name w:val="Текст сноски Знак"/>
    <w:basedOn w:val="a0"/>
    <w:link w:val="af"/>
    <w:semiHidden/>
    <w:rsid w:val="008C236A"/>
    <w:rPr>
      <w:rFonts w:ascii="Helv" w:eastAsia="Times New Roman" w:hAnsi="Helv" w:cs="Helv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8C236A"/>
    <w:rPr>
      <w:sz w:val="20"/>
    </w:rPr>
  </w:style>
  <w:style w:type="character" w:customStyle="1" w:styleId="af2">
    <w:name w:val="Текст концевой сноски Знак"/>
    <w:basedOn w:val="a0"/>
    <w:link w:val="af1"/>
    <w:semiHidden/>
    <w:rsid w:val="008C2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semiHidden/>
    <w:rsid w:val="008C236A"/>
    <w:rPr>
      <w:vertAlign w:val="superscript"/>
    </w:rPr>
  </w:style>
  <w:style w:type="paragraph" w:styleId="af4">
    <w:name w:val="Balloon Text"/>
    <w:basedOn w:val="a"/>
    <w:link w:val="af5"/>
    <w:semiHidden/>
    <w:rsid w:val="008C2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C23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2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23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8C23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3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rsid w:val="008C2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2014-01-23T14:37:00Z</dcterms:created>
  <dcterms:modified xsi:type="dcterms:W3CDTF">2014-01-23T14:39:00Z</dcterms:modified>
</cp:coreProperties>
</file>