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10" w:rsidRPr="006F0D3A" w:rsidRDefault="00527210" w:rsidP="00527210">
      <w:pPr>
        <w:pStyle w:val="NormalWeb"/>
        <w:spacing w:before="0" w:beforeAutospacing="0" w:after="0" w:afterAutospacing="0"/>
        <w:jc w:val="center"/>
        <w:rPr>
          <w:rFonts w:ascii="Arial" w:hAnsi="Arial" w:cs="Arial"/>
          <w:sz w:val="22"/>
          <w:szCs w:val="22"/>
        </w:rPr>
      </w:pPr>
      <w:bookmarkStart w:id="0" w:name="_GoBack"/>
      <w:bookmarkEnd w:id="0"/>
      <w:r w:rsidRPr="006F0D3A">
        <w:rPr>
          <w:rFonts w:ascii="Arial" w:hAnsi="Arial" w:cs="Arial"/>
          <w:color w:val="000000"/>
          <w:sz w:val="22"/>
          <w:szCs w:val="22"/>
        </w:rPr>
        <w:t>Palestine &amp; Israel: Settler- Colonialism and Apartheid</w:t>
      </w:r>
    </w:p>
    <w:p w:rsidR="0001210F" w:rsidRPr="006F0D3A" w:rsidRDefault="00527210" w:rsidP="00527210">
      <w:pPr>
        <w:spacing w:line="240" w:lineRule="auto"/>
        <w:jc w:val="center"/>
        <w:rPr>
          <w:rFonts w:ascii="Arial" w:hAnsi="Arial" w:cs="Arial"/>
        </w:rPr>
      </w:pPr>
      <w:r w:rsidRPr="006F0D3A">
        <w:rPr>
          <w:rFonts w:ascii="Arial" w:hAnsi="Arial" w:cs="Arial"/>
        </w:rPr>
        <w:t>1 unit</w:t>
      </w:r>
    </w:p>
    <w:p w:rsidR="00527210" w:rsidRPr="006F0D3A" w:rsidRDefault="00527210" w:rsidP="00527210">
      <w:pPr>
        <w:spacing w:line="240" w:lineRule="auto"/>
        <w:jc w:val="center"/>
        <w:rPr>
          <w:rFonts w:ascii="Arial" w:hAnsi="Arial" w:cs="Arial"/>
        </w:rPr>
      </w:pPr>
      <w:r w:rsidRPr="006F0D3A">
        <w:rPr>
          <w:rFonts w:ascii="Arial" w:hAnsi="Arial" w:cs="Arial"/>
        </w:rPr>
        <w:t>Spring 2015</w:t>
      </w:r>
    </w:p>
    <w:p w:rsidR="00527210" w:rsidRPr="00BE3000" w:rsidRDefault="00527210" w:rsidP="00BE3000">
      <w:pPr>
        <w:spacing w:line="240" w:lineRule="auto"/>
        <w:rPr>
          <w:rFonts w:ascii="Arial" w:hAnsi="Arial" w:cs="Arial"/>
          <w:u w:val="single"/>
        </w:rPr>
      </w:pPr>
      <w:r w:rsidRPr="00BE3000">
        <w:rPr>
          <w:rFonts w:ascii="Arial" w:hAnsi="Arial" w:cs="Arial"/>
          <w:u w:val="single"/>
        </w:rPr>
        <w:t>Facilitator:</w:t>
      </w:r>
    </w:p>
    <w:p w:rsidR="00527210" w:rsidRPr="00BE3000" w:rsidRDefault="00527210" w:rsidP="00BE3000">
      <w:pPr>
        <w:spacing w:line="240" w:lineRule="auto"/>
        <w:rPr>
          <w:rFonts w:ascii="Arial" w:hAnsi="Arial" w:cs="Arial"/>
        </w:rPr>
      </w:pPr>
      <w:r w:rsidRPr="00BE3000">
        <w:rPr>
          <w:rFonts w:ascii="Arial" w:hAnsi="Arial" w:cs="Arial"/>
        </w:rPr>
        <w:t xml:space="preserve">Tina </w:t>
      </w:r>
      <w:proofErr w:type="spellStart"/>
      <w:r w:rsidRPr="00BE3000">
        <w:rPr>
          <w:rFonts w:ascii="Arial" w:hAnsi="Arial" w:cs="Arial"/>
        </w:rPr>
        <w:t>Matar</w:t>
      </w:r>
      <w:proofErr w:type="spellEnd"/>
      <w:r w:rsidRPr="00BE3000">
        <w:rPr>
          <w:rFonts w:ascii="Arial" w:hAnsi="Arial" w:cs="Arial"/>
        </w:rPr>
        <w:tab/>
      </w:r>
      <w:r w:rsidRPr="00BE3000">
        <w:rPr>
          <w:rFonts w:ascii="Arial" w:hAnsi="Arial" w:cs="Arial"/>
        </w:rPr>
        <w:tab/>
      </w:r>
      <w:r w:rsidRPr="00BE3000">
        <w:rPr>
          <w:rFonts w:ascii="Arial" w:hAnsi="Arial" w:cs="Arial"/>
        </w:rPr>
        <w:tab/>
      </w:r>
      <w:r w:rsidRPr="00BE3000">
        <w:rPr>
          <w:rFonts w:ascii="Arial" w:hAnsi="Arial" w:cs="Arial"/>
        </w:rPr>
        <w:tab/>
      </w:r>
      <w:r w:rsidRPr="00BE3000">
        <w:rPr>
          <w:rFonts w:ascii="Arial" w:hAnsi="Arial" w:cs="Arial"/>
        </w:rPr>
        <w:tab/>
      </w:r>
      <w:r w:rsidRPr="00BE3000">
        <w:rPr>
          <w:rFonts w:ascii="Arial" w:hAnsi="Arial" w:cs="Arial"/>
        </w:rPr>
        <w:tab/>
      </w:r>
      <w:r w:rsidRPr="00BE3000">
        <w:rPr>
          <w:rFonts w:ascii="Arial" w:hAnsi="Arial" w:cs="Arial"/>
        </w:rPr>
        <w:tab/>
      </w:r>
      <w:hyperlink r:id="rId8" w:history="1">
        <w:r w:rsidRPr="00BE3000">
          <w:rPr>
            <w:rStyle w:val="Hyperlink"/>
            <w:rFonts w:ascii="Arial" w:hAnsi="Arial" w:cs="Arial"/>
            <w:color w:val="auto"/>
            <w:u w:val="none"/>
          </w:rPr>
          <w:t>tmata001@ucr.edu</w:t>
        </w:r>
      </w:hyperlink>
    </w:p>
    <w:p w:rsidR="00BE3000" w:rsidRPr="00BE3000" w:rsidRDefault="00BE3000" w:rsidP="00BE3000">
      <w:pPr>
        <w:spacing w:line="240" w:lineRule="auto"/>
        <w:rPr>
          <w:rFonts w:ascii="Arial" w:hAnsi="Arial" w:cs="Arial"/>
          <w:u w:val="single"/>
        </w:rPr>
      </w:pPr>
      <w:r w:rsidRPr="00BE3000">
        <w:rPr>
          <w:rFonts w:ascii="Arial" w:hAnsi="Arial" w:cs="Arial"/>
          <w:u w:val="single"/>
        </w:rPr>
        <w:t>Faculty Sponsor</w:t>
      </w:r>
    </w:p>
    <w:p w:rsidR="00BE3000" w:rsidRPr="00BE3000" w:rsidRDefault="00BE3000" w:rsidP="00BE3000">
      <w:pPr>
        <w:spacing w:after="0" w:line="240" w:lineRule="auto"/>
        <w:rPr>
          <w:rFonts w:ascii="Arial" w:hAnsi="Arial" w:cs="Arial"/>
        </w:rPr>
      </w:pPr>
      <w:r w:rsidRPr="00BE3000">
        <w:rPr>
          <w:rFonts w:ascii="Arial" w:hAnsi="Arial" w:cs="Arial"/>
        </w:rPr>
        <w:t xml:space="preserve">David Lloyd </w:t>
      </w:r>
      <w:r w:rsidRPr="00BE3000">
        <w:rPr>
          <w:rFonts w:ascii="Arial" w:hAnsi="Arial" w:cs="Arial"/>
        </w:rPr>
        <w:tab/>
      </w:r>
      <w:r w:rsidRPr="00BE3000">
        <w:rPr>
          <w:rFonts w:ascii="Arial" w:hAnsi="Arial" w:cs="Arial"/>
        </w:rPr>
        <w:tab/>
      </w:r>
      <w:r w:rsidRPr="00BE3000">
        <w:rPr>
          <w:rFonts w:ascii="Arial" w:hAnsi="Arial" w:cs="Arial"/>
        </w:rPr>
        <w:tab/>
      </w:r>
      <w:r w:rsidRPr="00BE3000">
        <w:rPr>
          <w:rFonts w:ascii="Arial" w:hAnsi="Arial" w:cs="Arial"/>
        </w:rPr>
        <w:tab/>
      </w:r>
      <w:r w:rsidRPr="00BE3000">
        <w:rPr>
          <w:rFonts w:ascii="Arial" w:hAnsi="Arial" w:cs="Arial"/>
        </w:rPr>
        <w:tab/>
      </w:r>
      <w:r w:rsidRPr="00BE3000">
        <w:rPr>
          <w:rFonts w:ascii="Arial" w:hAnsi="Arial" w:cs="Arial"/>
        </w:rPr>
        <w:tab/>
      </w:r>
      <w:r w:rsidRPr="00BE3000">
        <w:rPr>
          <w:rFonts w:ascii="Arial" w:hAnsi="Arial" w:cs="Arial"/>
        </w:rPr>
        <w:tab/>
        <w:t>david.lloyd@ucr.edu</w:t>
      </w:r>
    </w:p>
    <w:p w:rsidR="00BE3000" w:rsidRPr="00BE3000" w:rsidRDefault="00BE3000" w:rsidP="00527210">
      <w:pPr>
        <w:spacing w:line="240" w:lineRule="auto"/>
        <w:rPr>
          <w:rFonts w:ascii="Arial" w:hAnsi="Arial" w:cs="Arial"/>
          <w:u w:val="single"/>
        </w:rPr>
      </w:pPr>
    </w:p>
    <w:p w:rsidR="00527210" w:rsidRPr="00BE3000" w:rsidRDefault="00527210" w:rsidP="00527210">
      <w:pPr>
        <w:spacing w:line="240" w:lineRule="auto"/>
        <w:rPr>
          <w:rFonts w:ascii="Arial" w:hAnsi="Arial" w:cs="Arial"/>
          <w:u w:val="single"/>
        </w:rPr>
      </w:pPr>
      <w:r w:rsidRPr="00BE3000">
        <w:rPr>
          <w:rFonts w:ascii="Arial" w:hAnsi="Arial" w:cs="Arial"/>
          <w:u w:val="single"/>
        </w:rPr>
        <w:t>Location &amp; Time</w:t>
      </w:r>
    </w:p>
    <w:p w:rsidR="00604F7D" w:rsidRPr="00BE3000" w:rsidRDefault="00604F7D" w:rsidP="00527210">
      <w:pPr>
        <w:spacing w:line="240" w:lineRule="auto"/>
        <w:rPr>
          <w:rFonts w:ascii="Arial" w:hAnsi="Arial" w:cs="Arial"/>
        </w:rPr>
      </w:pPr>
      <w:r w:rsidRPr="00BE3000">
        <w:rPr>
          <w:rFonts w:ascii="Arial" w:hAnsi="Arial" w:cs="Arial"/>
        </w:rPr>
        <w:t>TBD</w:t>
      </w:r>
    </w:p>
    <w:p w:rsidR="002C4C76" w:rsidRPr="00BE3000" w:rsidRDefault="002C4C76" w:rsidP="002C4C76">
      <w:pPr>
        <w:pStyle w:val="NormalWeb"/>
        <w:spacing w:before="0" w:beforeAutospacing="0" w:after="0" w:afterAutospacing="0"/>
        <w:rPr>
          <w:rFonts w:ascii="Arial" w:hAnsi="Arial" w:cs="Arial"/>
          <w:bCs/>
          <w:color w:val="000000"/>
          <w:sz w:val="22"/>
          <w:szCs w:val="22"/>
          <w:u w:val="single"/>
        </w:rPr>
      </w:pPr>
    </w:p>
    <w:p w:rsidR="002C4C76" w:rsidRPr="00BE3000" w:rsidRDefault="002C4C76" w:rsidP="002C4C76">
      <w:pPr>
        <w:pStyle w:val="NormalWeb"/>
        <w:spacing w:before="0" w:beforeAutospacing="0" w:after="0" w:afterAutospacing="0"/>
        <w:rPr>
          <w:rFonts w:ascii="Arial" w:hAnsi="Arial" w:cs="Arial"/>
          <w:sz w:val="22"/>
          <w:szCs w:val="22"/>
          <w:u w:val="single"/>
        </w:rPr>
      </w:pPr>
      <w:r w:rsidRPr="00BE3000">
        <w:rPr>
          <w:rFonts w:ascii="Arial" w:hAnsi="Arial" w:cs="Arial"/>
          <w:bCs/>
          <w:color w:val="000000"/>
          <w:sz w:val="22"/>
          <w:szCs w:val="22"/>
          <w:u w:val="single"/>
        </w:rPr>
        <w:t>Plan for Working with Faculty Mentor:</w:t>
      </w:r>
    </w:p>
    <w:p w:rsidR="002C4C76" w:rsidRPr="00BE3000" w:rsidRDefault="002C4C76" w:rsidP="002C4C76">
      <w:pPr>
        <w:pStyle w:val="NormalWeb"/>
        <w:spacing w:before="0" w:beforeAutospacing="0" w:after="0" w:afterAutospacing="0"/>
        <w:rPr>
          <w:rFonts w:ascii="Arial" w:hAnsi="Arial" w:cs="Arial"/>
          <w:sz w:val="22"/>
          <w:szCs w:val="22"/>
        </w:rPr>
      </w:pPr>
      <w:r w:rsidRPr="00BE3000">
        <w:rPr>
          <w:rFonts w:ascii="Arial" w:hAnsi="Arial" w:cs="Arial"/>
          <w:color w:val="000000"/>
          <w:sz w:val="22"/>
          <w:szCs w:val="22"/>
        </w:rPr>
        <w:t xml:space="preserve">Professor David Lloyd is the faculty advisor for the student group, Students for Justice in Palestine. He has been working very closely with us for the last two years and has been in constant communication with not only me, but the other students as well. We have had a number of face-to-face meetings throughout the year about forming a class like this, but the number of meetings will again increase now that we have more concrete details and ideas in place. During the quarter that I will be teaching, we will meet at least once a week to discuss the topics and course work. The number of units for winter quarter preparation of 190 </w:t>
      </w:r>
      <w:proofErr w:type="gramStart"/>
      <w:r w:rsidRPr="00BE3000">
        <w:rPr>
          <w:rFonts w:ascii="Arial" w:hAnsi="Arial" w:cs="Arial"/>
          <w:color w:val="000000"/>
          <w:sz w:val="22"/>
          <w:szCs w:val="22"/>
        </w:rPr>
        <w:t>credit</w:t>
      </w:r>
      <w:proofErr w:type="gramEnd"/>
      <w:r w:rsidRPr="00BE3000">
        <w:rPr>
          <w:rFonts w:ascii="Arial" w:hAnsi="Arial" w:cs="Arial"/>
          <w:color w:val="000000"/>
          <w:sz w:val="22"/>
          <w:szCs w:val="22"/>
        </w:rPr>
        <w:t xml:space="preserve"> would be 2 units. The readings we plan to do vary and are attached to this sheet with the syllabus.  </w:t>
      </w:r>
    </w:p>
    <w:p w:rsidR="002C4C76" w:rsidRPr="00BE3000" w:rsidRDefault="002C4C76" w:rsidP="00604F7D">
      <w:pPr>
        <w:pStyle w:val="NormalWeb"/>
        <w:spacing w:before="0" w:beforeAutospacing="0" w:after="0" w:afterAutospacing="0"/>
        <w:rPr>
          <w:rFonts w:ascii="Arial" w:hAnsi="Arial" w:cs="Arial"/>
          <w:bCs/>
          <w:color w:val="000000"/>
          <w:sz w:val="22"/>
          <w:szCs w:val="22"/>
          <w:u w:val="single"/>
        </w:rPr>
      </w:pPr>
    </w:p>
    <w:p w:rsidR="002C4C76" w:rsidRPr="00BE3000" w:rsidRDefault="002C4C76" w:rsidP="00604F7D">
      <w:pPr>
        <w:pStyle w:val="NormalWeb"/>
        <w:spacing w:before="0" w:beforeAutospacing="0" w:after="0" w:afterAutospacing="0"/>
        <w:rPr>
          <w:rFonts w:ascii="Arial" w:hAnsi="Arial" w:cs="Arial"/>
          <w:bCs/>
          <w:color w:val="000000"/>
          <w:sz w:val="22"/>
          <w:szCs w:val="22"/>
          <w:u w:val="single"/>
        </w:rPr>
      </w:pPr>
    </w:p>
    <w:p w:rsidR="00604F7D" w:rsidRPr="00BE3000" w:rsidRDefault="00604F7D" w:rsidP="00604F7D">
      <w:pPr>
        <w:pStyle w:val="NormalWeb"/>
        <w:spacing w:before="0" w:beforeAutospacing="0" w:after="0" w:afterAutospacing="0"/>
        <w:rPr>
          <w:rFonts w:ascii="Arial" w:hAnsi="Arial" w:cs="Arial"/>
          <w:sz w:val="22"/>
          <w:szCs w:val="22"/>
          <w:u w:val="single"/>
        </w:rPr>
      </w:pPr>
      <w:r w:rsidRPr="00BE3000">
        <w:rPr>
          <w:rFonts w:ascii="Arial" w:hAnsi="Arial" w:cs="Arial"/>
          <w:bCs/>
          <w:color w:val="000000"/>
          <w:sz w:val="22"/>
          <w:szCs w:val="22"/>
          <w:u w:val="single"/>
        </w:rPr>
        <w:t xml:space="preserve">Course Description: </w:t>
      </w:r>
    </w:p>
    <w:p w:rsidR="00604F7D" w:rsidRPr="00BE3000" w:rsidRDefault="00604F7D" w:rsidP="00604F7D">
      <w:pPr>
        <w:pStyle w:val="NormalWeb"/>
        <w:spacing w:before="0" w:beforeAutospacing="0" w:after="0" w:afterAutospacing="0"/>
        <w:rPr>
          <w:rFonts w:ascii="Arial" w:hAnsi="Arial" w:cs="Arial"/>
          <w:color w:val="000000"/>
          <w:sz w:val="22"/>
          <w:szCs w:val="22"/>
        </w:rPr>
      </w:pPr>
      <w:r w:rsidRPr="00BE3000">
        <w:rPr>
          <w:rFonts w:ascii="Arial" w:hAnsi="Arial" w:cs="Arial"/>
          <w:color w:val="000000"/>
          <w:sz w:val="22"/>
          <w:szCs w:val="22"/>
        </w:rPr>
        <w:t xml:space="preserve">This course is about the history of Palestine viewed through contemporary literature and media from before the creation of Israel to today. We will be discussing the side of the conflict that you don’t hear on mainstream media. The stories of the Palestinian people and their struggles don’t get mentioned, and this class is made to discuss that. This is a unique class on campus because there is not a class that teaches the wide range of topics that will be discussed in class. Not only will this class teach the students the other side of the conflict that they never hear, but it will also allow them to find ways to take part and listen to personal testimonials from people that have lived/ currently live through it. </w:t>
      </w:r>
    </w:p>
    <w:p w:rsidR="00604F7D" w:rsidRPr="00BE3000" w:rsidRDefault="00604F7D" w:rsidP="00604F7D">
      <w:pPr>
        <w:pStyle w:val="NormalWeb"/>
        <w:spacing w:before="0" w:beforeAutospacing="0" w:after="0" w:afterAutospacing="0"/>
        <w:rPr>
          <w:rFonts w:ascii="Arial" w:hAnsi="Arial" w:cs="Arial"/>
          <w:color w:val="000000"/>
          <w:sz w:val="22"/>
          <w:szCs w:val="22"/>
        </w:rPr>
      </w:pPr>
    </w:p>
    <w:p w:rsidR="00604F7D" w:rsidRPr="00BE3000" w:rsidRDefault="006F0D3A" w:rsidP="00604F7D">
      <w:pPr>
        <w:pStyle w:val="NormalWeb"/>
        <w:spacing w:before="0" w:beforeAutospacing="0" w:after="0" w:afterAutospacing="0"/>
        <w:rPr>
          <w:rFonts w:ascii="Arial" w:hAnsi="Arial" w:cs="Arial"/>
          <w:sz w:val="22"/>
          <w:szCs w:val="22"/>
          <w:u w:val="single"/>
        </w:rPr>
      </w:pPr>
      <w:r w:rsidRPr="00BE3000">
        <w:rPr>
          <w:rFonts w:ascii="Arial" w:hAnsi="Arial" w:cs="Arial"/>
          <w:sz w:val="22"/>
          <w:szCs w:val="22"/>
          <w:u w:val="single"/>
        </w:rPr>
        <w:t xml:space="preserve">Course Requirements </w:t>
      </w:r>
    </w:p>
    <w:p w:rsidR="006F0D3A" w:rsidRPr="00BE3000" w:rsidRDefault="006F0D3A" w:rsidP="006F0D3A">
      <w:pPr>
        <w:pStyle w:val="NormalWeb"/>
        <w:numPr>
          <w:ilvl w:val="0"/>
          <w:numId w:val="1"/>
        </w:numPr>
        <w:spacing w:before="0" w:beforeAutospacing="0" w:after="0" w:afterAutospacing="0"/>
        <w:rPr>
          <w:rFonts w:ascii="Arial" w:hAnsi="Arial" w:cs="Arial"/>
          <w:sz w:val="22"/>
          <w:szCs w:val="22"/>
          <w:u w:val="single"/>
        </w:rPr>
      </w:pPr>
      <w:r w:rsidRPr="00BE3000">
        <w:rPr>
          <w:rFonts w:ascii="Arial" w:hAnsi="Arial" w:cs="Arial"/>
          <w:sz w:val="22"/>
          <w:szCs w:val="22"/>
        </w:rPr>
        <w:t>Attend all classes</w:t>
      </w:r>
    </w:p>
    <w:p w:rsidR="006F0D3A" w:rsidRPr="00BE3000" w:rsidRDefault="006F0D3A" w:rsidP="006F0D3A">
      <w:pPr>
        <w:pStyle w:val="NormalWeb"/>
        <w:numPr>
          <w:ilvl w:val="0"/>
          <w:numId w:val="1"/>
        </w:numPr>
        <w:spacing w:before="0" w:beforeAutospacing="0" w:after="0" w:afterAutospacing="0"/>
        <w:rPr>
          <w:rFonts w:ascii="Arial" w:hAnsi="Arial" w:cs="Arial"/>
          <w:sz w:val="22"/>
          <w:szCs w:val="22"/>
          <w:u w:val="single"/>
        </w:rPr>
      </w:pPr>
      <w:r w:rsidRPr="00BE3000">
        <w:rPr>
          <w:rFonts w:ascii="Arial" w:hAnsi="Arial" w:cs="Arial"/>
          <w:sz w:val="22"/>
          <w:szCs w:val="22"/>
        </w:rPr>
        <w:t>Complete write-ups every week</w:t>
      </w:r>
    </w:p>
    <w:p w:rsidR="006F0D3A" w:rsidRPr="00BE3000" w:rsidRDefault="006F0D3A" w:rsidP="006F0D3A">
      <w:pPr>
        <w:pStyle w:val="NormalWeb"/>
        <w:numPr>
          <w:ilvl w:val="0"/>
          <w:numId w:val="1"/>
        </w:numPr>
        <w:spacing w:before="0" w:beforeAutospacing="0" w:after="0" w:afterAutospacing="0"/>
        <w:rPr>
          <w:rFonts w:ascii="Arial" w:hAnsi="Arial" w:cs="Arial"/>
          <w:sz w:val="22"/>
          <w:szCs w:val="22"/>
          <w:u w:val="single"/>
        </w:rPr>
      </w:pPr>
      <w:r w:rsidRPr="00BE3000">
        <w:rPr>
          <w:rFonts w:ascii="Arial" w:hAnsi="Arial" w:cs="Arial"/>
          <w:sz w:val="22"/>
          <w:szCs w:val="22"/>
        </w:rPr>
        <w:t>Participate in class discussions</w:t>
      </w:r>
    </w:p>
    <w:p w:rsidR="006F0D3A" w:rsidRPr="00BE3000" w:rsidRDefault="006F0D3A" w:rsidP="006F0D3A">
      <w:pPr>
        <w:pStyle w:val="NormalWeb"/>
        <w:numPr>
          <w:ilvl w:val="0"/>
          <w:numId w:val="1"/>
        </w:numPr>
        <w:spacing w:before="0" w:beforeAutospacing="0" w:after="0" w:afterAutospacing="0"/>
        <w:rPr>
          <w:rFonts w:ascii="Arial" w:hAnsi="Arial" w:cs="Arial"/>
          <w:sz w:val="22"/>
          <w:szCs w:val="22"/>
          <w:u w:val="single"/>
        </w:rPr>
      </w:pPr>
      <w:r w:rsidRPr="00BE3000">
        <w:rPr>
          <w:rFonts w:ascii="Arial" w:hAnsi="Arial" w:cs="Arial"/>
          <w:sz w:val="22"/>
          <w:szCs w:val="22"/>
        </w:rPr>
        <w:t>Final presentation</w:t>
      </w:r>
    </w:p>
    <w:p w:rsidR="006F0D3A" w:rsidRPr="00BE3000" w:rsidRDefault="006F0D3A" w:rsidP="006F0D3A">
      <w:pPr>
        <w:pStyle w:val="NormalWeb"/>
        <w:numPr>
          <w:ilvl w:val="0"/>
          <w:numId w:val="1"/>
        </w:numPr>
        <w:spacing w:before="0" w:beforeAutospacing="0" w:after="0" w:afterAutospacing="0"/>
        <w:rPr>
          <w:rFonts w:ascii="Arial" w:hAnsi="Arial" w:cs="Arial"/>
          <w:sz w:val="22"/>
          <w:szCs w:val="22"/>
          <w:u w:val="single"/>
        </w:rPr>
      </w:pPr>
      <w:r w:rsidRPr="00BE3000">
        <w:rPr>
          <w:rFonts w:ascii="Arial" w:hAnsi="Arial" w:cs="Arial"/>
          <w:sz w:val="22"/>
          <w:szCs w:val="22"/>
        </w:rPr>
        <w:t>Attend event</w:t>
      </w:r>
    </w:p>
    <w:p w:rsidR="006F0D3A" w:rsidRPr="00BE3000" w:rsidRDefault="006F0D3A" w:rsidP="006F0D3A">
      <w:pPr>
        <w:pStyle w:val="NormalWeb"/>
        <w:spacing w:before="0" w:beforeAutospacing="0" w:after="0" w:afterAutospacing="0"/>
        <w:rPr>
          <w:rFonts w:ascii="Arial" w:hAnsi="Arial" w:cs="Arial"/>
          <w:sz w:val="22"/>
          <w:szCs w:val="22"/>
        </w:rPr>
      </w:pPr>
    </w:p>
    <w:p w:rsidR="006F0D3A" w:rsidRPr="00BE3000" w:rsidRDefault="006F0D3A" w:rsidP="006F0D3A">
      <w:pPr>
        <w:pStyle w:val="NormalWeb"/>
        <w:spacing w:before="0" w:beforeAutospacing="0" w:after="0" w:afterAutospacing="0"/>
        <w:rPr>
          <w:rFonts w:ascii="Arial" w:hAnsi="Arial" w:cs="Arial"/>
          <w:sz w:val="22"/>
          <w:szCs w:val="22"/>
          <w:u w:val="single"/>
        </w:rPr>
      </w:pPr>
      <w:r w:rsidRPr="00BE3000">
        <w:rPr>
          <w:rFonts w:ascii="Arial" w:hAnsi="Arial" w:cs="Arial"/>
          <w:sz w:val="22"/>
          <w:szCs w:val="22"/>
          <w:u w:val="single"/>
        </w:rPr>
        <w:t xml:space="preserve">Assignments </w:t>
      </w:r>
    </w:p>
    <w:p w:rsidR="00527210" w:rsidRPr="00BE3000" w:rsidRDefault="006F0D3A" w:rsidP="00527210">
      <w:pPr>
        <w:spacing w:line="240" w:lineRule="auto"/>
        <w:rPr>
          <w:rFonts w:ascii="Arial" w:hAnsi="Arial" w:cs="Arial"/>
        </w:rPr>
      </w:pPr>
      <w:r w:rsidRPr="00BE3000">
        <w:rPr>
          <w:rFonts w:ascii="Arial" w:hAnsi="Arial" w:cs="Arial"/>
        </w:rPr>
        <w:t>All assignments m</w:t>
      </w:r>
      <w:r w:rsidR="00390A7C" w:rsidRPr="00BE3000">
        <w:rPr>
          <w:rFonts w:ascii="Arial" w:hAnsi="Arial" w:cs="Arial"/>
        </w:rPr>
        <w:t xml:space="preserve">ust be submitted by the specified due date. All assignments will be announced on a week by week basis during class. Note: this class is not academically challenging </w:t>
      </w:r>
      <w:proofErr w:type="gramStart"/>
      <w:r w:rsidR="00390A7C" w:rsidRPr="00BE3000">
        <w:rPr>
          <w:rFonts w:ascii="Arial" w:hAnsi="Arial" w:cs="Arial"/>
        </w:rPr>
        <w:t>nor</w:t>
      </w:r>
      <w:proofErr w:type="gramEnd"/>
      <w:r w:rsidR="00390A7C" w:rsidRPr="00BE3000">
        <w:rPr>
          <w:rFonts w:ascii="Arial" w:hAnsi="Arial" w:cs="Arial"/>
        </w:rPr>
        <w:t xml:space="preserve"> deeply time-consuming, but the assignments are meant to provoke some thought into the subject. </w:t>
      </w:r>
    </w:p>
    <w:p w:rsidR="00390A7C" w:rsidRPr="00BE3000" w:rsidRDefault="00390A7C" w:rsidP="00527210">
      <w:pPr>
        <w:spacing w:line="240" w:lineRule="auto"/>
        <w:rPr>
          <w:rFonts w:ascii="Arial" w:hAnsi="Arial" w:cs="Arial"/>
        </w:rPr>
      </w:pPr>
      <w:r w:rsidRPr="00BE3000">
        <w:rPr>
          <w:rFonts w:ascii="Arial" w:hAnsi="Arial" w:cs="Arial"/>
        </w:rPr>
        <w:lastRenderedPageBreak/>
        <w:t xml:space="preserve">Below is a brief description of assignments types. Fine details regarding every assignment will be provided with ample time for students to prepare later on in the course. </w:t>
      </w:r>
    </w:p>
    <w:p w:rsidR="00390A7C" w:rsidRPr="00BE3000" w:rsidRDefault="00390A7C" w:rsidP="00390A7C">
      <w:pPr>
        <w:pStyle w:val="ListParagraph"/>
        <w:numPr>
          <w:ilvl w:val="0"/>
          <w:numId w:val="2"/>
        </w:numPr>
        <w:spacing w:line="240" w:lineRule="auto"/>
        <w:rPr>
          <w:rFonts w:ascii="Arial" w:hAnsi="Arial" w:cs="Arial"/>
        </w:rPr>
      </w:pPr>
      <w:r w:rsidRPr="00BE3000">
        <w:rPr>
          <w:rFonts w:ascii="Arial" w:hAnsi="Arial" w:cs="Arial"/>
        </w:rPr>
        <w:t xml:space="preserve">Short write up (typed): ½ page, (specific details released every week) to respond to assigned reading or video and be prepared to actively participate in class each week. </w:t>
      </w:r>
    </w:p>
    <w:p w:rsidR="00390A7C" w:rsidRPr="00BE3000" w:rsidRDefault="00390A7C" w:rsidP="00390A7C">
      <w:pPr>
        <w:pStyle w:val="ListParagraph"/>
        <w:numPr>
          <w:ilvl w:val="0"/>
          <w:numId w:val="2"/>
        </w:numPr>
        <w:spacing w:line="240" w:lineRule="auto"/>
        <w:rPr>
          <w:rFonts w:ascii="Arial" w:hAnsi="Arial" w:cs="Arial"/>
        </w:rPr>
      </w:pPr>
      <w:r w:rsidRPr="00BE3000">
        <w:rPr>
          <w:rFonts w:ascii="Arial" w:hAnsi="Arial" w:cs="Arial"/>
        </w:rPr>
        <w:t>Presentation (really short): during the final week of the quarter. Groups of 2-3 will be assigned. Students will work together and present in class (details to come)</w:t>
      </w:r>
    </w:p>
    <w:p w:rsidR="00390A7C" w:rsidRPr="00BE3000" w:rsidRDefault="00390A7C" w:rsidP="00390A7C">
      <w:pPr>
        <w:spacing w:line="240" w:lineRule="auto"/>
        <w:rPr>
          <w:rFonts w:ascii="Arial" w:hAnsi="Arial" w:cs="Arial"/>
          <w:u w:val="single"/>
        </w:rPr>
      </w:pPr>
      <w:r w:rsidRPr="00BE3000">
        <w:rPr>
          <w:rFonts w:ascii="Arial" w:hAnsi="Arial" w:cs="Arial"/>
          <w:u w:val="single"/>
        </w:rPr>
        <w:t>Grading</w:t>
      </w:r>
    </w:p>
    <w:p w:rsidR="00390A7C" w:rsidRPr="00BE3000" w:rsidRDefault="00427F61" w:rsidP="00390A7C">
      <w:pPr>
        <w:pStyle w:val="ListParagraph"/>
        <w:numPr>
          <w:ilvl w:val="0"/>
          <w:numId w:val="3"/>
        </w:numPr>
        <w:spacing w:line="240" w:lineRule="auto"/>
        <w:rPr>
          <w:rFonts w:ascii="Arial" w:hAnsi="Arial" w:cs="Arial"/>
        </w:rPr>
      </w:pPr>
      <w:r w:rsidRPr="00BE3000">
        <w:rPr>
          <w:rFonts w:ascii="Arial" w:hAnsi="Arial" w:cs="Arial"/>
        </w:rPr>
        <w:t>Attend</w:t>
      </w:r>
      <w:r w:rsidR="002C4C76" w:rsidRPr="00BE3000">
        <w:rPr>
          <w:rFonts w:ascii="Arial" w:hAnsi="Arial" w:cs="Arial"/>
        </w:rPr>
        <w:t>ance and active participation (30</w:t>
      </w:r>
      <w:r w:rsidRPr="00BE3000">
        <w:rPr>
          <w:rFonts w:ascii="Arial" w:hAnsi="Arial" w:cs="Arial"/>
        </w:rPr>
        <w:t>%)</w:t>
      </w:r>
    </w:p>
    <w:p w:rsidR="00427F61" w:rsidRPr="00BE3000" w:rsidRDefault="00427F61" w:rsidP="00390A7C">
      <w:pPr>
        <w:pStyle w:val="ListParagraph"/>
        <w:numPr>
          <w:ilvl w:val="0"/>
          <w:numId w:val="3"/>
        </w:numPr>
        <w:spacing w:line="240" w:lineRule="auto"/>
        <w:rPr>
          <w:rFonts w:ascii="Arial" w:hAnsi="Arial" w:cs="Arial"/>
        </w:rPr>
      </w:pPr>
      <w:r w:rsidRPr="00BE3000">
        <w:rPr>
          <w:rFonts w:ascii="Arial" w:hAnsi="Arial" w:cs="Arial"/>
        </w:rPr>
        <w:t>Weekly write-ups (30%)</w:t>
      </w:r>
    </w:p>
    <w:p w:rsidR="00427F61" w:rsidRPr="00BE3000" w:rsidRDefault="00427F61" w:rsidP="00390A7C">
      <w:pPr>
        <w:pStyle w:val="ListParagraph"/>
        <w:numPr>
          <w:ilvl w:val="0"/>
          <w:numId w:val="3"/>
        </w:numPr>
        <w:spacing w:line="240" w:lineRule="auto"/>
        <w:rPr>
          <w:rFonts w:ascii="Arial" w:hAnsi="Arial" w:cs="Arial"/>
        </w:rPr>
      </w:pPr>
      <w:r w:rsidRPr="00BE3000">
        <w:rPr>
          <w:rFonts w:ascii="Arial" w:hAnsi="Arial" w:cs="Arial"/>
        </w:rPr>
        <w:t>Final Presentation (20%)</w:t>
      </w:r>
    </w:p>
    <w:p w:rsidR="00427F61" w:rsidRPr="00BE3000" w:rsidRDefault="00427F61" w:rsidP="00390A7C">
      <w:pPr>
        <w:pStyle w:val="ListParagraph"/>
        <w:numPr>
          <w:ilvl w:val="0"/>
          <w:numId w:val="3"/>
        </w:numPr>
        <w:spacing w:line="240" w:lineRule="auto"/>
        <w:rPr>
          <w:rFonts w:ascii="Arial" w:hAnsi="Arial" w:cs="Arial"/>
        </w:rPr>
      </w:pPr>
      <w:r w:rsidRPr="00BE3000">
        <w:rPr>
          <w:rFonts w:ascii="Arial" w:hAnsi="Arial" w:cs="Arial"/>
        </w:rPr>
        <w:t>Event Attendance (20%)</w:t>
      </w:r>
    </w:p>
    <w:p w:rsidR="002C4C76" w:rsidRPr="00BE3000" w:rsidRDefault="002C4C76" w:rsidP="002C4C76">
      <w:pPr>
        <w:spacing w:line="240" w:lineRule="auto"/>
        <w:rPr>
          <w:rFonts w:ascii="Arial" w:hAnsi="Arial" w:cs="Arial"/>
        </w:rPr>
      </w:pPr>
    </w:p>
    <w:p w:rsidR="002C4C76" w:rsidRPr="00BE3000" w:rsidRDefault="002C4C76" w:rsidP="002C4C76">
      <w:pPr>
        <w:spacing w:line="240" w:lineRule="auto"/>
        <w:rPr>
          <w:rFonts w:ascii="Arial" w:hAnsi="Arial" w:cs="Arial"/>
          <w:u w:val="single"/>
        </w:rPr>
      </w:pPr>
      <w:r w:rsidRPr="00BE3000">
        <w:rPr>
          <w:rFonts w:ascii="Arial" w:hAnsi="Arial" w:cs="Arial"/>
          <w:u w:val="single"/>
        </w:rPr>
        <w:t>Attendance &amp; Participation</w:t>
      </w:r>
    </w:p>
    <w:p w:rsidR="002C4C76" w:rsidRPr="00BE3000" w:rsidRDefault="002C4C76" w:rsidP="002C4C76">
      <w:pPr>
        <w:spacing w:line="240" w:lineRule="auto"/>
        <w:rPr>
          <w:rFonts w:ascii="Arial" w:hAnsi="Arial" w:cs="Arial"/>
        </w:rPr>
      </w:pPr>
      <w:r w:rsidRPr="00BE3000">
        <w:rPr>
          <w:rFonts w:ascii="Arial" w:hAnsi="Arial" w:cs="Arial"/>
        </w:rPr>
        <w:t xml:space="preserve">All classes should be attended. However, if you anticipate an upcoming conflict with reasonable request, please notify the facilitator by email 48 hours beforehand and you may be excused from class upon confirmation. Even though this is an </w:t>
      </w:r>
      <w:proofErr w:type="spellStart"/>
      <w:r w:rsidRPr="00BE3000">
        <w:rPr>
          <w:rFonts w:ascii="Arial" w:hAnsi="Arial" w:cs="Arial"/>
        </w:rPr>
        <w:t>RCourse</w:t>
      </w:r>
      <w:proofErr w:type="spellEnd"/>
      <w:r w:rsidRPr="00BE3000">
        <w:rPr>
          <w:rFonts w:ascii="Arial" w:hAnsi="Arial" w:cs="Arial"/>
        </w:rPr>
        <w:t>, active participation, asking questions that are relevant to the subject, and being mindful and respectful of the background and opinions’ of your peers is still expected.</w:t>
      </w:r>
    </w:p>
    <w:p w:rsidR="002C4C76" w:rsidRPr="00BE3000" w:rsidRDefault="002C4C76" w:rsidP="002C4C76">
      <w:pPr>
        <w:spacing w:line="240" w:lineRule="auto"/>
        <w:rPr>
          <w:rFonts w:ascii="Arial" w:hAnsi="Arial" w:cs="Arial"/>
        </w:rPr>
      </w:pPr>
    </w:p>
    <w:p w:rsidR="002C4C76" w:rsidRPr="002C4C76" w:rsidRDefault="002C4C76" w:rsidP="002C4C76">
      <w:pPr>
        <w:spacing w:after="0" w:line="240" w:lineRule="auto"/>
        <w:rPr>
          <w:rFonts w:ascii="Arial" w:eastAsia="Times New Roman" w:hAnsi="Arial" w:cs="Arial"/>
          <w:u w:val="single"/>
        </w:rPr>
      </w:pPr>
      <w:r w:rsidRPr="002C4C76">
        <w:rPr>
          <w:rFonts w:ascii="Arial" w:eastAsia="Times New Roman" w:hAnsi="Arial" w:cs="Arial"/>
          <w:bCs/>
          <w:color w:val="000000"/>
          <w:u w:val="single"/>
        </w:rPr>
        <w:t>Learning Objectives:</w:t>
      </w:r>
    </w:p>
    <w:p w:rsidR="002C4C76" w:rsidRPr="002C4C76" w:rsidRDefault="002C4C76" w:rsidP="002C4C76">
      <w:pPr>
        <w:spacing w:after="0" w:line="240" w:lineRule="auto"/>
        <w:rPr>
          <w:rFonts w:ascii="Arial" w:eastAsia="Times New Roman" w:hAnsi="Arial" w:cs="Arial"/>
        </w:rPr>
      </w:pPr>
      <w:r w:rsidRPr="002C4C76">
        <w:rPr>
          <w:rFonts w:ascii="Arial" w:eastAsia="Times New Roman" w:hAnsi="Arial" w:cs="Arial"/>
          <w:color w:val="000000"/>
        </w:rPr>
        <w:t xml:space="preserve">At the end of the </w:t>
      </w:r>
      <w:proofErr w:type="gramStart"/>
      <w:r w:rsidRPr="002C4C76">
        <w:rPr>
          <w:rFonts w:ascii="Arial" w:eastAsia="Times New Roman" w:hAnsi="Arial" w:cs="Arial"/>
          <w:color w:val="000000"/>
        </w:rPr>
        <w:t>term ,</w:t>
      </w:r>
      <w:proofErr w:type="gramEnd"/>
      <w:r w:rsidRPr="002C4C76">
        <w:rPr>
          <w:rFonts w:ascii="Arial" w:eastAsia="Times New Roman" w:hAnsi="Arial" w:cs="Arial"/>
          <w:color w:val="000000"/>
        </w:rPr>
        <w:t xml:space="preserve"> participants will be able to:</w:t>
      </w:r>
    </w:p>
    <w:p w:rsidR="002C4C76" w:rsidRPr="002C4C76" w:rsidRDefault="002C4C76" w:rsidP="002C4C76">
      <w:pPr>
        <w:numPr>
          <w:ilvl w:val="0"/>
          <w:numId w:val="4"/>
        </w:numPr>
        <w:spacing w:after="0" w:line="240" w:lineRule="auto"/>
        <w:textAlignment w:val="baseline"/>
        <w:rPr>
          <w:rFonts w:ascii="Arial" w:eastAsia="Times New Roman" w:hAnsi="Arial" w:cs="Arial"/>
          <w:color w:val="000000"/>
        </w:rPr>
      </w:pPr>
      <w:r w:rsidRPr="002C4C76">
        <w:rPr>
          <w:rFonts w:ascii="Arial" w:eastAsia="Times New Roman" w:hAnsi="Arial" w:cs="Arial"/>
          <w:color w:val="000000"/>
        </w:rPr>
        <w:t xml:space="preserve">Develop a historical understanding of the conflict in the Middle East. </w:t>
      </w:r>
    </w:p>
    <w:p w:rsidR="002C4C76" w:rsidRPr="002C4C76" w:rsidRDefault="002C4C76" w:rsidP="002C4C76">
      <w:pPr>
        <w:numPr>
          <w:ilvl w:val="0"/>
          <w:numId w:val="4"/>
        </w:numPr>
        <w:spacing w:after="0" w:line="240" w:lineRule="auto"/>
        <w:textAlignment w:val="baseline"/>
        <w:rPr>
          <w:rFonts w:ascii="Arial" w:eastAsia="Times New Roman" w:hAnsi="Arial" w:cs="Arial"/>
          <w:color w:val="000000"/>
        </w:rPr>
      </w:pPr>
      <w:r w:rsidRPr="002C4C76">
        <w:rPr>
          <w:rFonts w:ascii="Arial" w:eastAsia="Times New Roman" w:hAnsi="Arial" w:cs="Arial"/>
          <w:color w:val="000000"/>
        </w:rPr>
        <w:t xml:space="preserve">Develop </w:t>
      </w:r>
      <w:proofErr w:type="gramStart"/>
      <w:r w:rsidRPr="002C4C76">
        <w:rPr>
          <w:rFonts w:ascii="Arial" w:eastAsia="Times New Roman" w:hAnsi="Arial" w:cs="Arial"/>
          <w:color w:val="000000"/>
        </w:rPr>
        <w:t>an understand</w:t>
      </w:r>
      <w:proofErr w:type="gramEnd"/>
      <w:r w:rsidRPr="002C4C76">
        <w:rPr>
          <w:rFonts w:ascii="Arial" w:eastAsia="Times New Roman" w:hAnsi="Arial" w:cs="Arial"/>
          <w:color w:val="000000"/>
        </w:rPr>
        <w:t xml:space="preserve"> of differing perspectives of the people of the Middle East conflict. </w:t>
      </w:r>
    </w:p>
    <w:p w:rsidR="002C4C76" w:rsidRPr="002C4C76" w:rsidRDefault="002C4C76" w:rsidP="002C4C76">
      <w:pPr>
        <w:numPr>
          <w:ilvl w:val="0"/>
          <w:numId w:val="4"/>
        </w:numPr>
        <w:spacing w:after="0" w:line="240" w:lineRule="auto"/>
        <w:textAlignment w:val="baseline"/>
        <w:rPr>
          <w:rFonts w:ascii="Arial" w:eastAsia="Times New Roman" w:hAnsi="Arial" w:cs="Arial"/>
          <w:color w:val="000000"/>
        </w:rPr>
      </w:pPr>
      <w:r w:rsidRPr="002C4C76">
        <w:rPr>
          <w:rFonts w:ascii="Arial" w:eastAsia="Times New Roman" w:hAnsi="Arial" w:cs="Arial"/>
          <w:color w:val="000000"/>
        </w:rPr>
        <w:t>Develop an understanding</w:t>
      </w:r>
      <w:r w:rsidRPr="002C4C76">
        <w:rPr>
          <w:rFonts w:ascii="Arial" w:eastAsia="Times New Roman" w:hAnsi="Arial" w:cs="Arial"/>
          <w:color w:val="000000"/>
          <w:shd w:val="clear" w:color="auto" w:fill="FFFFFF"/>
        </w:rPr>
        <w:t xml:space="preserve"> of Palestinian voices through contemporary literature and media.</w:t>
      </w:r>
    </w:p>
    <w:p w:rsidR="002C4C76" w:rsidRPr="002C4C76" w:rsidRDefault="002C4C76" w:rsidP="002C4C76">
      <w:pPr>
        <w:numPr>
          <w:ilvl w:val="0"/>
          <w:numId w:val="4"/>
        </w:numPr>
        <w:spacing w:after="0" w:line="240" w:lineRule="auto"/>
        <w:textAlignment w:val="baseline"/>
        <w:rPr>
          <w:rFonts w:ascii="Arial" w:eastAsia="Times New Roman" w:hAnsi="Arial" w:cs="Arial"/>
          <w:color w:val="000000"/>
        </w:rPr>
      </w:pPr>
      <w:r w:rsidRPr="002C4C76">
        <w:rPr>
          <w:rFonts w:ascii="Arial" w:eastAsia="Times New Roman" w:hAnsi="Arial" w:cs="Arial"/>
          <w:color w:val="000000"/>
        </w:rPr>
        <w:t xml:space="preserve">Develop an understanding of students personal relation in the conflict and how it affects them, as well as how to develop the skills to communicate their understanding to others. </w:t>
      </w:r>
    </w:p>
    <w:p w:rsidR="002C4C76" w:rsidRPr="002C4C76" w:rsidRDefault="002C4C76" w:rsidP="002C4C76">
      <w:pPr>
        <w:spacing w:line="240" w:lineRule="auto"/>
        <w:rPr>
          <w:rFonts w:ascii="Arial" w:hAnsi="Arial" w:cs="Arial"/>
        </w:rPr>
      </w:pPr>
    </w:p>
    <w:p w:rsidR="00527210" w:rsidRDefault="00BE3000" w:rsidP="002C4C76">
      <w:pPr>
        <w:rPr>
          <w:rFonts w:ascii="Arial" w:hAnsi="Arial" w:cs="Arial"/>
          <w:sz w:val="24"/>
          <w:szCs w:val="24"/>
          <w:u w:val="single"/>
        </w:rPr>
      </w:pPr>
      <w:r>
        <w:rPr>
          <w:rFonts w:ascii="Arial" w:hAnsi="Arial" w:cs="Arial"/>
          <w:sz w:val="24"/>
          <w:szCs w:val="24"/>
          <w:u w:val="single"/>
        </w:rPr>
        <w:t xml:space="preserve">Course Schedule </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b/>
          <w:color w:val="auto"/>
          <w:sz w:val="24"/>
          <w:szCs w:val="24"/>
        </w:rPr>
        <w:t>Week 1: Introduction to the Palestine</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 </w:t>
      </w:r>
    </w:p>
    <w:p w:rsidR="00BE3000" w:rsidRPr="004230E0" w:rsidRDefault="00BE3000" w:rsidP="00BE3000">
      <w:pPr>
        <w:pStyle w:val="Normal1"/>
        <w:rPr>
          <w:rFonts w:ascii="Times New Roman" w:hAnsi="Times New Roman" w:cs="Times New Roman"/>
          <w:color w:val="auto"/>
          <w:sz w:val="24"/>
          <w:szCs w:val="24"/>
        </w:rPr>
      </w:pPr>
      <w:proofErr w:type="gramStart"/>
      <w:r w:rsidRPr="004230E0">
        <w:rPr>
          <w:rFonts w:ascii="Times New Roman" w:hAnsi="Times New Roman" w:cs="Times New Roman"/>
          <w:color w:val="auto"/>
          <w:sz w:val="24"/>
          <w:szCs w:val="24"/>
        </w:rPr>
        <w:t>Introductions ,</w:t>
      </w:r>
      <w:proofErr w:type="gramEnd"/>
      <w:r w:rsidRPr="004230E0">
        <w:rPr>
          <w:rFonts w:ascii="Times New Roman" w:hAnsi="Times New Roman" w:cs="Times New Roman"/>
          <w:color w:val="auto"/>
          <w:sz w:val="24"/>
          <w:szCs w:val="24"/>
        </w:rPr>
        <w:t xml:space="preserve"> Watch: Occupation 101 [2006, Documentary, 90 </w:t>
      </w:r>
      <w:proofErr w:type="spellStart"/>
      <w:r w:rsidRPr="004230E0">
        <w:rPr>
          <w:rFonts w:ascii="Times New Roman" w:hAnsi="Times New Roman" w:cs="Times New Roman"/>
          <w:color w:val="auto"/>
          <w:sz w:val="24"/>
          <w:szCs w:val="24"/>
        </w:rPr>
        <w:t>mins</w:t>
      </w:r>
      <w:proofErr w:type="spellEnd"/>
      <w:r w:rsidRPr="004230E0">
        <w:rPr>
          <w:rFonts w:ascii="Times New Roman" w:hAnsi="Times New Roman" w:cs="Times New Roman"/>
          <w:color w:val="auto"/>
          <w:sz w:val="24"/>
          <w:szCs w:val="24"/>
        </w:rPr>
        <w:t>:</w:t>
      </w:r>
      <w:hyperlink r:id="rId9">
        <w:r w:rsidRPr="004230E0">
          <w:rPr>
            <w:rFonts w:ascii="Times New Roman" w:hAnsi="Times New Roman" w:cs="Times New Roman"/>
            <w:color w:val="auto"/>
            <w:sz w:val="24"/>
            <w:szCs w:val="24"/>
          </w:rPr>
          <w:t xml:space="preserve"> </w:t>
        </w:r>
      </w:hyperlink>
      <w:hyperlink r:id="rId10">
        <w:r w:rsidRPr="004230E0">
          <w:rPr>
            <w:rFonts w:ascii="Times New Roman" w:hAnsi="Times New Roman" w:cs="Times New Roman"/>
            <w:color w:val="auto"/>
            <w:sz w:val="24"/>
            <w:szCs w:val="24"/>
            <w:u w:val="single"/>
          </w:rPr>
          <w:t>http://www.imdb.com/title/tt0807956/</w:t>
        </w:r>
      </w:hyperlink>
      <w:r w:rsidRPr="004230E0">
        <w:rPr>
          <w:rFonts w:ascii="Times New Roman" w:hAnsi="Times New Roman" w:cs="Times New Roman"/>
          <w:color w:val="auto"/>
          <w:sz w:val="24"/>
          <w:szCs w:val="24"/>
        </w:rPr>
        <w:t>]</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Reading: Edward Said, The Question of Palestine, Introduction and Chapter 1</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 </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Discussion: An introduction to understanding the occupation of Palestine 1948-present; (Land, Water, Displacement)</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 </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b/>
          <w:color w:val="auto"/>
          <w:sz w:val="24"/>
          <w:szCs w:val="24"/>
        </w:rPr>
        <w:t>Week 2: Settler-Colonialism and Apartheid</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lastRenderedPageBreak/>
        <w:t xml:space="preserve"> </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Reading: Uri Ram, “The Colonization Perspective in Israeli Sociology”, in </w:t>
      </w:r>
      <w:proofErr w:type="spellStart"/>
      <w:r w:rsidRPr="004230E0">
        <w:rPr>
          <w:rFonts w:ascii="Times New Roman" w:hAnsi="Times New Roman" w:cs="Times New Roman"/>
          <w:color w:val="auto"/>
          <w:sz w:val="24"/>
          <w:szCs w:val="24"/>
        </w:rPr>
        <w:t>Ilan</w:t>
      </w:r>
      <w:proofErr w:type="spellEnd"/>
      <w:r w:rsidRPr="004230E0">
        <w:rPr>
          <w:rFonts w:ascii="Times New Roman" w:hAnsi="Times New Roman" w:cs="Times New Roman"/>
          <w:color w:val="auto"/>
          <w:sz w:val="24"/>
          <w:szCs w:val="24"/>
        </w:rPr>
        <w:t xml:space="preserve"> </w:t>
      </w:r>
      <w:proofErr w:type="spellStart"/>
      <w:r w:rsidRPr="004230E0">
        <w:rPr>
          <w:rFonts w:ascii="Times New Roman" w:hAnsi="Times New Roman" w:cs="Times New Roman"/>
          <w:color w:val="auto"/>
          <w:sz w:val="24"/>
          <w:szCs w:val="24"/>
        </w:rPr>
        <w:t>Pappe</w:t>
      </w:r>
      <w:proofErr w:type="spellEnd"/>
      <w:r w:rsidRPr="004230E0">
        <w:rPr>
          <w:rFonts w:ascii="Times New Roman" w:hAnsi="Times New Roman" w:cs="Times New Roman"/>
          <w:color w:val="auto"/>
          <w:sz w:val="24"/>
          <w:szCs w:val="24"/>
        </w:rPr>
        <w:t xml:space="preserve">, </w:t>
      </w:r>
      <w:r w:rsidRPr="004230E0">
        <w:rPr>
          <w:rFonts w:ascii="Times New Roman" w:hAnsi="Times New Roman" w:cs="Times New Roman"/>
          <w:i/>
          <w:color w:val="auto"/>
          <w:sz w:val="24"/>
          <w:szCs w:val="24"/>
        </w:rPr>
        <w:t>The Israel/Palestine Question</w:t>
      </w:r>
      <w:r>
        <w:rPr>
          <w:rFonts w:ascii="Times New Roman" w:hAnsi="Times New Roman" w:cs="Times New Roman"/>
          <w:color w:val="auto"/>
          <w:sz w:val="24"/>
          <w:szCs w:val="24"/>
        </w:rPr>
        <w:t xml:space="preserve">, </w:t>
      </w:r>
      <w:proofErr w:type="gramStart"/>
      <w:r>
        <w:rPr>
          <w:rFonts w:ascii="Times New Roman" w:hAnsi="Times New Roman" w:cs="Times New Roman"/>
          <w:color w:val="auto"/>
          <w:sz w:val="24"/>
          <w:szCs w:val="24"/>
        </w:rPr>
        <w:t>pp. 53-77</w:t>
      </w:r>
      <w:proofErr w:type="gramEnd"/>
      <w:r>
        <w:rPr>
          <w:rFonts w:ascii="Times New Roman" w:hAnsi="Times New Roman" w:cs="Times New Roman"/>
          <w:color w:val="auto"/>
          <w:sz w:val="24"/>
          <w:szCs w:val="24"/>
        </w:rPr>
        <w:t xml:space="preserve"> [ARES]. Ras</w:t>
      </w:r>
      <w:r w:rsidRPr="004230E0">
        <w:rPr>
          <w:rFonts w:ascii="Times New Roman" w:hAnsi="Times New Roman" w:cs="Times New Roman"/>
          <w:color w:val="auto"/>
          <w:sz w:val="24"/>
          <w:szCs w:val="24"/>
        </w:rPr>
        <w:t xml:space="preserve">hid </w:t>
      </w:r>
      <w:proofErr w:type="spellStart"/>
      <w:r w:rsidRPr="004230E0">
        <w:rPr>
          <w:rFonts w:ascii="Times New Roman" w:hAnsi="Times New Roman" w:cs="Times New Roman"/>
          <w:color w:val="auto"/>
          <w:sz w:val="24"/>
          <w:szCs w:val="24"/>
        </w:rPr>
        <w:t>Khalidi</w:t>
      </w:r>
      <w:proofErr w:type="spellEnd"/>
      <w:r w:rsidRPr="004230E0">
        <w:rPr>
          <w:rFonts w:ascii="Times New Roman" w:hAnsi="Times New Roman" w:cs="Times New Roman"/>
          <w:color w:val="auto"/>
          <w:sz w:val="24"/>
          <w:szCs w:val="24"/>
        </w:rPr>
        <w:t xml:space="preserve">, </w:t>
      </w:r>
      <w:r w:rsidRPr="004230E0">
        <w:rPr>
          <w:rFonts w:ascii="Times New Roman" w:hAnsi="Times New Roman" w:cs="Times New Roman"/>
          <w:i/>
          <w:color w:val="auto"/>
          <w:sz w:val="24"/>
          <w:szCs w:val="24"/>
        </w:rPr>
        <w:t>The Iron Cage</w:t>
      </w:r>
      <w:r w:rsidRPr="004230E0">
        <w:rPr>
          <w:rFonts w:ascii="Times New Roman" w:hAnsi="Times New Roman" w:cs="Times New Roman"/>
          <w:color w:val="auto"/>
          <w:sz w:val="24"/>
          <w:szCs w:val="24"/>
        </w:rPr>
        <w:t xml:space="preserve">, pp. 182-217. </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Discussion: Understanding how settler-colonialism and apartheid function in Palestine, and the particularities of the Palestinian experience. (Occupation, the wall, checkpoints) </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 </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b/>
          <w:color w:val="auto"/>
          <w:sz w:val="24"/>
          <w:szCs w:val="24"/>
        </w:rPr>
        <w:t>Week 3: Settler-Colonialism and Apartheid Part 2:</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 </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Reading: </w:t>
      </w:r>
      <w:proofErr w:type="spellStart"/>
      <w:r w:rsidRPr="004230E0">
        <w:rPr>
          <w:rFonts w:ascii="Times New Roman" w:hAnsi="Times New Roman" w:cs="Times New Roman"/>
          <w:color w:val="auto"/>
          <w:sz w:val="24"/>
          <w:szCs w:val="24"/>
        </w:rPr>
        <w:t>Saree</w:t>
      </w:r>
      <w:proofErr w:type="spellEnd"/>
      <w:r w:rsidRPr="004230E0">
        <w:rPr>
          <w:rFonts w:ascii="Times New Roman" w:hAnsi="Times New Roman" w:cs="Times New Roman"/>
          <w:color w:val="auto"/>
          <w:sz w:val="24"/>
          <w:szCs w:val="24"/>
        </w:rPr>
        <w:t xml:space="preserve"> </w:t>
      </w:r>
      <w:proofErr w:type="spellStart"/>
      <w:r w:rsidRPr="004230E0">
        <w:rPr>
          <w:rFonts w:ascii="Times New Roman" w:hAnsi="Times New Roman" w:cs="Times New Roman"/>
          <w:color w:val="auto"/>
          <w:sz w:val="24"/>
          <w:szCs w:val="24"/>
        </w:rPr>
        <w:t>Makdisi’s</w:t>
      </w:r>
      <w:proofErr w:type="spellEnd"/>
      <w:r w:rsidRPr="004230E0">
        <w:rPr>
          <w:rFonts w:ascii="Times New Roman" w:hAnsi="Times New Roman" w:cs="Times New Roman"/>
          <w:color w:val="auto"/>
          <w:sz w:val="24"/>
          <w:szCs w:val="24"/>
        </w:rPr>
        <w:t xml:space="preserve"> Palestine Inside Out and </w:t>
      </w:r>
      <w:proofErr w:type="spellStart"/>
      <w:r w:rsidRPr="004230E0">
        <w:rPr>
          <w:rFonts w:ascii="Times New Roman" w:hAnsi="Times New Roman" w:cs="Times New Roman"/>
          <w:color w:val="auto"/>
          <w:sz w:val="24"/>
          <w:szCs w:val="24"/>
        </w:rPr>
        <w:t>Neve</w:t>
      </w:r>
      <w:proofErr w:type="spellEnd"/>
      <w:r w:rsidRPr="004230E0">
        <w:rPr>
          <w:rFonts w:ascii="Times New Roman" w:hAnsi="Times New Roman" w:cs="Times New Roman"/>
          <w:color w:val="auto"/>
          <w:sz w:val="24"/>
          <w:szCs w:val="24"/>
        </w:rPr>
        <w:t xml:space="preserve"> Gordon’s Israel’s Occupation </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Discussion on the novel and what we discussed last week on checkpoints, the wall, and occupation.</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b/>
          <w:color w:val="auto"/>
          <w:sz w:val="24"/>
          <w:szCs w:val="24"/>
        </w:rPr>
        <w:t xml:space="preserve">Week 4: </w:t>
      </w:r>
      <w:proofErr w:type="spellStart"/>
      <w:r w:rsidRPr="004230E0">
        <w:rPr>
          <w:rFonts w:ascii="Times New Roman" w:hAnsi="Times New Roman" w:cs="Times New Roman"/>
          <w:b/>
          <w:color w:val="auto"/>
          <w:sz w:val="24"/>
          <w:szCs w:val="24"/>
        </w:rPr>
        <w:t>Refugeehood</w:t>
      </w:r>
      <w:proofErr w:type="spellEnd"/>
      <w:r w:rsidRPr="004230E0">
        <w:rPr>
          <w:rFonts w:ascii="Times New Roman" w:hAnsi="Times New Roman" w:cs="Times New Roman"/>
          <w:b/>
          <w:color w:val="auto"/>
          <w:sz w:val="24"/>
          <w:szCs w:val="24"/>
        </w:rPr>
        <w:t xml:space="preserve"> and Exile</w:t>
      </w:r>
    </w:p>
    <w:p w:rsidR="00BE3000" w:rsidRPr="004230E0" w:rsidRDefault="00BE3000" w:rsidP="00BE3000">
      <w:pPr>
        <w:pStyle w:val="Normal1"/>
        <w:rPr>
          <w:rFonts w:ascii="Times New Roman" w:hAnsi="Times New Roman" w:cs="Times New Roman"/>
          <w:color w:val="auto"/>
          <w:sz w:val="24"/>
          <w:szCs w:val="24"/>
        </w:rPr>
      </w:pPr>
    </w:p>
    <w:p w:rsidR="00BE300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Readings: </w:t>
      </w:r>
      <w:proofErr w:type="spellStart"/>
      <w:r w:rsidRPr="004230E0">
        <w:rPr>
          <w:rFonts w:ascii="Times New Roman" w:hAnsi="Times New Roman" w:cs="Times New Roman"/>
          <w:color w:val="auto"/>
          <w:sz w:val="24"/>
          <w:szCs w:val="24"/>
        </w:rPr>
        <w:t>Lindholm</w:t>
      </w:r>
      <w:proofErr w:type="spellEnd"/>
      <w:r w:rsidRPr="004230E0">
        <w:rPr>
          <w:rFonts w:ascii="Times New Roman" w:hAnsi="Times New Roman" w:cs="Times New Roman"/>
          <w:color w:val="auto"/>
          <w:sz w:val="24"/>
          <w:szCs w:val="24"/>
        </w:rPr>
        <w:t xml:space="preserve"> Schultz, The Palestinian Diaspora, Introduction and Chapter 1 and Steven </w:t>
      </w:r>
      <w:proofErr w:type="spellStart"/>
      <w:r w:rsidRPr="004230E0">
        <w:rPr>
          <w:rFonts w:ascii="Times New Roman" w:hAnsi="Times New Roman" w:cs="Times New Roman"/>
          <w:color w:val="auto"/>
          <w:sz w:val="24"/>
          <w:szCs w:val="24"/>
        </w:rPr>
        <w:t>Salaita</w:t>
      </w:r>
      <w:proofErr w:type="spellEnd"/>
      <w:r w:rsidRPr="004230E0">
        <w:rPr>
          <w:rFonts w:ascii="Times New Roman" w:hAnsi="Times New Roman" w:cs="Times New Roman"/>
          <w:color w:val="auto"/>
          <w:sz w:val="24"/>
          <w:szCs w:val="24"/>
        </w:rPr>
        <w:t xml:space="preserve">, introduction to </w:t>
      </w:r>
      <w:r w:rsidRPr="004230E0">
        <w:rPr>
          <w:rFonts w:ascii="Times New Roman" w:hAnsi="Times New Roman" w:cs="Times New Roman"/>
          <w:i/>
          <w:color w:val="auto"/>
          <w:sz w:val="24"/>
          <w:szCs w:val="24"/>
        </w:rPr>
        <w:t>Israel’s Dead Soul</w:t>
      </w:r>
      <w:r w:rsidRPr="004230E0">
        <w:rPr>
          <w:rFonts w:ascii="Times New Roman" w:hAnsi="Times New Roman" w:cs="Times New Roman"/>
          <w:color w:val="auto"/>
          <w:sz w:val="24"/>
          <w:szCs w:val="24"/>
        </w:rPr>
        <w:t xml:space="preserve">, pp. 1-11. </w:t>
      </w:r>
    </w:p>
    <w:p w:rsidR="00BE3000" w:rsidRPr="004230E0" w:rsidRDefault="00BE3000" w:rsidP="00BE3000">
      <w:pPr>
        <w:pStyle w:val="Normal1"/>
        <w:rPr>
          <w:rFonts w:ascii="Times New Roman" w:hAnsi="Times New Roman" w:cs="Times New Roman"/>
          <w:color w:val="auto"/>
          <w:sz w:val="24"/>
          <w:szCs w:val="24"/>
        </w:rPr>
      </w:pPr>
      <w:r>
        <w:rPr>
          <w:rFonts w:ascii="Times New Roman" w:hAnsi="Times New Roman" w:cs="Times New Roman"/>
          <w:color w:val="auto"/>
          <w:sz w:val="24"/>
          <w:szCs w:val="24"/>
        </w:rPr>
        <w:t xml:space="preserve">David Grossman, Writing in the Dark ch.1 </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 </w:t>
      </w:r>
    </w:p>
    <w:p w:rsidR="00BE3000" w:rsidRPr="004230E0" w:rsidRDefault="00BE3000" w:rsidP="00BE3000">
      <w:pPr>
        <w:pStyle w:val="Normal1"/>
        <w:rPr>
          <w:rFonts w:ascii="Times New Roman" w:hAnsi="Times New Roman" w:cs="Times New Roman"/>
          <w:color w:val="auto"/>
          <w:sz w:val="24"/>
          <w:szCs w:val="24"/>
        </w:rPr>
      </w:pPr>
      <w:proofErr w:type="gramStart"/>
      <w:r w:rsidRPr="004230E0">
        <w:rPr>
          <w:rFonts w:ascii="Times New Roman" w:hAnsi="Times New Roman" w:cs="Times New Roman"/>
          <w:color w:val="auto"/>
          <w:sz w:val="24"/>
          <w:szCs w:val="24"/>
        </w:rPr>
        <w:t>Discussion; Guest Speaker to speak about the conditions for Palestinian refugees in Iraq, Syria, Lebanon and Jordan as well as Palestinian Diaspora transnationally.</w:t>
      </w:r>
      <w:proofErr w:type="gramEnd"/>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 </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b/>
          <w:color w:val="auto"/>
          <w:sz w:val="24"/>
          <w:szCs w:val="24"/>
        </w:rPr>
        <w:t>Week 5: Love Under Apartheid and Women’s Resilience</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Watch Omar [2013, film, 96 minutes: http://www.imdb.com/title/tt2852406/]</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 </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Reading: Love Under Apartheid Blogs, Al </w:t>
      </w:r>
      <w:proofErr w:type="spellStart"/>
      <w:r w:rsidRPr="004230E0">
        <w:rPr>
          <w:rFonts w:ascii="Times New Roman" w:hAnsi="Times New Roman" w:cs="Times New Roman"/>
          <w:color w:val="auto"/>
          <w:sz w:val="24"/>
          <w:szCs w:val="24"/>
        </w:rPr>
        <w:t>Qaws</w:t>
      </w:r>
      <w:proofErr w:type="spellEnd"/>
      <w:r w:rsidRPr="004230E0">
        <w:rPr>
          <w:rFonts w:ascii="Times New Roman" w:hAnsi="Times New Roman" w:cs="Times New Roman"/>
          <w:color w:val="auto"/>
          <w:sz w:val="24"/>
          <w:szCs w:val="24"/>
        </w:rPr>
        <w:t xml:space="preserve"> and </w:t>
      </w:r>
      <w:proofErr w:type="spellStart"/>
      <w:r w:rsidRPr="004230E0">
        <w:rPr>
          <w:rFonts w:ascii="Times New Roman" w:hAnsi="Times New Roman" w:cs="Times New Roman"/>
          <w:color w:val="auto"/>
          <w:sz w:val="24"/>
          <w:szCs w:val="24"/>
        </w:rPr>
        <w:t>Aswat</w:t>
      </w:r>
      <w:proofErr w:type="spellEnd"/>
      <w:r w:rsidRPr="004230E0">
        <w:rPr>
          <w:rFonts w:ascii="Times New Roman" w:hAnsi="Times New Roman" w:cs="Times New Roman"/>
          <w:color w:val="auto"/>
          <w:sz w:val="24"/>
          <w:szCs w:val="24"/>
        </w:rPr>
        <w:t xml:space="preserve"> Statements, Lena </w:t>
      </w:r>
      <w:proofErr w:type="spellStart"/>
      <w:r w:rsidRPr="004230E0">
        <w:rPr>
          <w:rFonts w:ascii="Times New Roman" w:hAnsi="Times New Roman" w:cs="Times New Roman"/>
          <w:color w:val="auto"/>
          <w:sz w:val="24"/>
          <w:szCs w:val="24"/>
        </w:rPr>
        <w:t>Meari</w:t>
      </w:r>
      <w:proofErr w:type="spellEnd"/>
      <w:r w:rsidRPr="004230E0">
        <w:rPr>
          <w:rFonts w:ascii="Times New Roman" w:hAnsi="Times New Roman" w:cs="Times New Roman"/>
          <w:color w:val="auto"/>
          <w:sz w:val="24"/>
          <w:szCs w:val="24"/>
        </w:rPr>
        <w:t xml:space="preserve">, </w:t>
      </w:r>
      <w:proofErr w:type="spellStart"/>
      <w:r w:rsidRPr="004230E0">
        <w:rPr>
          <w:rFonts w:ascii="Times New Roman" w:hAnsi="Times New Roman" w:cs="Times New Roman"/>
          <w:color w:val="auto"/>
          <w:sz w:val="24"/>
          <w:szCs w:val="24"/>
        </w:rPr>
        <w:t>Sumud</w:t>
      </w:r>
      <w:proofErr w:type="spellEnd"/>
      <w:r w:rsidRPr="004230E0">
        <w:rPr>
          <w:rFonts w:ascii="Times New Roman" w:hAnsi="Times New Roman" w:cs="Times New Roman"/>
          <w:color w:val="auto"/>
          <w:sz w:val="24"/>
          <w:szCs w:val="24"/>
        </w:rPr>
        <w:t>: A Philosophy of Confronting Interrogation.</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b/>
          <w:color w:val="auto"/>
          <w:sz w:val="24"/>
          <w:szCs w:val="24"/>
        </w:rPr>
        <w:t xml:space="preserve"> Week 6:  Palestinian Youth Movements and Cultural Resilience</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Readings: </w:t>
      </w:r>
      <w:proofErr w:type="spellStart"/>
      <w:r w:rsidRPr="004230E0">
        <w:rPr>
          <w:rFonts w:ascii="Times New Roman" w:hAnsi="Times New Roman" w:cs="Times New Roman"/>
          <w:color w:val="auto"/>
          <w:sz w:val="24"/>
          <w:szCs w:val="24"/>
        </w:rPr>
        <w:t>Sunaina</w:t>
      </w:r>
      <w:proofErr w:type="spellEnd"/>
      <w:r w:rsidRPr="004230E0">
        <w:rPr>
          <w:rFonts w:ascii="Times New Roman" w:hAnsi="Times New Roman" w:cs="Times New Roman"/>
          <w:color w:val="auto"/>
          <w:sz w:val="24"/>
          <w:szCs w:val="24"/>
        </w:rPr>
        <w:t xml:space="preserve"> </w:t>
      </w:r>
      <w:proofErr w:type="spellStart"/>
      <w:r w:rsidRPr="004230E0">
        <w:rPr>
          <w:rFonts w:ascii="Times New Roman" w:hAnsi="Times New Roman" w:cs="Times New Roman"/>
          <w:color w:val="auto"/>
          <w:sz w:val="24"/>
          <w:szCs w:val="24"/>
        </w:rPr>
        <w:t>Maira</w:t>
      </w:r>
      <w:proofErr w:type="spellEnd"/>
      <w:r w:rsidRPr="004230E0">
        <w:rPr>
          <w:rFonts w:ascii="Times New Roman" w:hAnsi="Times New Roman" w:cs="Times New Roman"/>
          <w:color w:val="auto"/>
          <w:sz w:val="24"/>
          <w:szCs w:val="24"/>
        </w:rPr>
        <w:t xml:space="preserve">, </w:t>
      </w:r>
      <w:proofErr w:type="spellStart"/>
      <w:r w:rsidRPr="004230E0">
        <w:rPr>
          <w:rFonts w:ascii="Times New Roman" w:hAnsi="Times New Roman" w:cs="Times New Roman"/>
          <w:color w:val="auto"/>
          <w:sz w:val="24"/>
          <w:szCs w:val="24"/>
        </w:rPr>
        <w:t>Jil</w:t>
      </w:r>
      <w:proofErr w:type="spellEnd"/>
      <w:r w:rsidRPr="004230E0">
        <w:rPr>
          <w:rFonts w:ascii="Times New Roman" w:hAnsi="Times New Roman" w:cs="Times New Roman"/>
          <w:color w:val="auto"/>
          <w:sz w:val="24"/>
          <w:szCs w:val="24"/>
        </w:rPr>
        <w:t xml:space="preserve"> Oslo: Palestinian hip hop, Youth Culture and the Youth Movement Introduction, </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Discussion: watch Palestinian hip hop video’s DAM and </w:t>
      </w:r>
      <w:proofErr w:type="spellStart"/>
      <w:r w:rsidRPr="004230E0">
        <w:rPr>
          <w:rFonts w:ascii="Times New Roman" w:hAnsi="Times New Roman" w:cs="Times New Roman"/>
          <w:color w:val="auto"/>
          <w:sz w:val="24"/>
          <w:szCs w:val="24"/>
        </w:rPr>
        <w:t>Shadia</w:t>
      </w:r>
      <w:proofErr w:type="spellEnd"/>
      <w:r w:rsidRPr="004230E0">
        <w:rPr>
          <w:rFonts w:ascii="Times New Roman" w:hAnsi="Times New Roman" w:cs="Times New Roman"/>
          <w:color w:val="auto"/>
          <w:sz w:val="24"/>
          <w:szCs w:val="24"/>
        </w:rPr>
        <w:t xml:space="preserve"> Mansour, discuss how artistic expression can become an outlet for cultural resilience, survival and resistance</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Watch: Sling-Shot Hip Hop [2008, Documentary, 80 </w:t>
      </w:r>
      <w:proofErr w:type="spellStart"/>
      <w:r w:rsidRPr="004230E0">
        <w:rPr>
          <w:rFonts w:ascii="Times New Roman" w:hAnsi="Times New Roman" w:cs="Times New Roman"/>
          <w:color w:val="auto"/>
          <w:sz w:val="24"/>
          <w:szCs w:val="24"/>
        </w:rPr>
        <w:t>mins</w:t>
      </w:r>
      <w:proofErr w:type="spellEnd"/>
      <w:r w:rsidRPr="004230E0">
        <w:rPr>
          <w:rFonts w:ascii="Times New Roman" w:hAnsi="Times New Roman" w:cs="Times New Roman"/>
          <w:color w:val="auto"/>
          <w:sz w:val="24"/>
          <w:szCs w:val="24"/>
        </w:rPr>
        <w:t xml:space="preserve">: </w:t>
      </w:r>
      <w:hyperlink r:id="rId11">
        <w:r w:rsidRPr="004230E0">
          <w:rPr>
            <w:rFonts w:ascii="Times New Roman" w:hAnsi="Times New Roman" w:cs="Times New Roman"/>
            <w:color w:val="auto"/>
            <w:sz w:val="24"/>
            <w:szCs w:val="24"/>
            <w:u w:val="single"/>
          </w:rPr>
          <w:t>http://www.imdb.com/title/tt1157718/</w:t>
        </w:r>
      </w:hyperlink>
      <w:r w:rsidRPr="004230E0">
        <w:rPr>
          <w:rFonts w:ascii="Times New Roman" w:hAnsi="Times New Roman" w:cs="Times New Roman"/>
          <w:color w:val="auto"/>
          <w:sz w:val="24"/>
          <w:szCs w:val="24"/>
        </w:rPr>
        <w:t xml:space="preserve">] </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b/>
          <w:color w:val="auto"/>
          <w:sz w:val="24"/>
          <w:szCs w:val="24"/>
        </w:rPr>
        <w:t>Week 7: Palestine and the International Community</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Reading: Nora Barrows Friedman: </w:t>
      </w:r>
      <w:r w:rsidRPr="004230E0">
        <w:rPr>
          <w:rFonts w:ascii="Times New Roman" w:hAnsi="Times New Roman" w:cs="Times New Roman"/>
          <w:color w:val="auto"/>
          <w:sz w:val="24"/>
          <w:szCs w:val="24"/>
          <w:highlight w:val="white"/>
        </w:rPr>
        <w:t>In Our Power: U.S. Students Organize for Justice in Palestine, Introduction and Chapter 1</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highlight w:val="white"/>
        </w:rPr>
        <w:t>Discussion: The role of the UN, ICC, International Law and International Civil society in the supporting the occupation and supporting the struggle against the occupation.</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b/>
          <w:color w:val="auto"/>
          <w:sz w:val="24"/>
          <w:szCs w:val="24"/>
        </w:rPr>
        <w:t xml:space="preserve">Week 8:  Oral History Testimonies: </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Discussion: Guest Community Elder to come and discuss the history of the Palestinian struggle and exile, the importance of archiving our histories and Oral history practice.</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Watch: 5 Broken Cameras [2011, Documentary, 94 </w:t>
      </w:r>
      <w:proofErr w:type="spellStart"/>
      <w:r w:rsidRPr="004230E0">
        <w:rPr>
          <w:rFonts w:ascii="Times New Roman" w:hAnsi="Times New Roman" w:cs="Times New Roman"/>
          <w:color w:val="auto"/>
          <w:sz w:val="24"/>
          <w:szCs w:val="24"/>
        </w:rPr>
        <w:t>mins</w:t>
      </w:r>
      <w:proofErr w:type="spellEnd"/>
      <w:r w:rsidRPr="004230E0">
        <w:rPr>
          <w:rFonts w:ascii="Times New Roman" w:hAnsi="Times New Roman" w:cs="Times New Roman"/>
          <w:color w:val="auto"/>
          <w:sz w:val="24"/>
          <w:szCs w:val="24"/>
        </w:rPr>
        <w:t xml:space="preserve">: </w:t>
      </w:r>
      <w:hyperlink r:id="rId12">
        <w:r w:rsidRPr="004230E0">
          <w:rPr>
            <w:rFonts w:ascii="Times New Roman" w:hAnsi="Times New Roman" w:cs="Times New Roman"/>
            <w:color w:val="auto"/>
            <w:sz w:val="24"/>
            <w:szCs w:val="24"/>
            <w:u w:val="single"/>
          </w:rPr>
          <w:t>http://www.imdb.com/title/tt2125423/?ref_=fn_al_tt_1</w:t>
        </w:r>
      </w:hyperlink>
      <w:r w:rsidRPr="004230E0">
        <w:rPr>
          <w:rFonts w:ascii="Times New Roman" w:hAnsi="Times New Roman" w:cs="Times New Roman"/>
          <w:color w:val="auto"/>
          <w:sz w:val="24"/>
          <w:szCs w:val="24"/>
        </w:rPr>
        <w:t xml:space="preserve">] </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b/>
          <w:color w:val="auto"/>
          <w:sz w:val="24"/>
          <w:szCs w:val="24"/>
        </w:rPr>
        <w:t xml:space="preserve"> </w:t>
      </w: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b/>
          <w:color w:val="auto"/>
          <w:sz w:val="24"/>
          <w:szCs w:val="24"/>
        </w:rPr>
        <w:t xml:space="preserve">Week 9: Future Possibilities: </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Reading: Ali </w:t>
      </w:r>
      <w:proofErr w:type="spellStart"/>
      <w:r w:rsidRPr="004230E0">
        <w:rPr>
          <w:rFonts w:ascii="Times New Roman" w:hAnsi="Times New Roman" w:cs="Times New Roman"/>
          <w:color w:val="auto"/>
          <w:sz w:val="24"/>
          <w:szCs w:val="24"/>
        </w:rPr>
        <w:t>Abunimah</w:t>
      </w:r>
      <w:proofErr w:type="spellEnd"/>
      <w:r w:rsidRPr="004230E0">
        <w:rPr>
          <w:rFonts w:ascii="Times New Roman" w:hAnsi="Times New Roman" w:cs="Times New Roman"/>
          <w:color w:val="auto"/>
          <w:sz w:val="24"/>
          <w:szCs w:val="24"/>
        </w:rPr>
        <w:t xml:space="preserve">, One Country, Chapter five and 6. </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 xml:space="preserve">Reading: Benny Morris, </w:t>
      </w:r>
      <w:r w:rsidRPr="004230E0">
        <w:rPr>
          <w:rFonts w:ascii="Times New Roman" w:hAnsi="Times New Roman" w:cs="Times New Roman"/>
          <w:i/>
          <w:color w:val="auto"/>
          <w:sz w:val="24"/>
          <w:szCs w:val="24"/>
        </w:rPr>
        <w:t>One State, Two States</w:t>
      </w:r>
      <w:r w:rsidRPr="004230E0">
        <w:rPr>
          <w:rFonts w:ascii="Times New Roman" w:hAnsi="Times New Roman" w:cs="Times New Roman"/>
          <w:color w:val="auto"/>
          <w:sz w:val="24"/>
          <w:szCs w:val="24"/>
        </w:rPr>
        <w:t>, pp. 161-201</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color w:val="auto"/>
          <w:sz w:val="24"/>
          <w:szCs w:val="24"/>
        </w:rPr>
        <w:t>Discussion: Outlining possibilities for the future of the struggle and Palestinian people. Considering ways in which the international community can play an ethical, responsible and supportive role in allowing the Palestinian people to achieve full self-determination.</w:t>
      </w:r>
    </w:p>
    <w:p w:rsidR="00BE3000" w:rsidRPr="004230E0" w:rsidRDefault="00BE3000" w:rsidP="00BE3000">
      <w:pPr>
        <w:pStyle w:val="Normal1"/>
        <w:rPr>
          <w:rFonts w:ascii="Times New Roman" w:hAnsi="Times New Roman" w:cs="Times New Roman"/>
          <w:color w:val="auto"/>
          <w:sz w:val="24"/>
          <w:szCs w:val="24"/>
        </w:rPr>
      </w:pPr>
    </w:p>
    <w:p w:rsidR="00BE3000" w:rsidRPr="004230E0" w:rsidRDefault="00BE3000" w:rsidP="00BE3000">
      <w:pPr>
        <w:pStyle w:val="Normal1"/>
        <w:rPr>
          <w:rFonts w:ascii="Times New Roman" w:hAnsi="Times New Roman" w:cs="Times New Roman"/>
          <w:color w:val="auto"/>
          <w:sz w:val="24"/>
          <w:szCs w:val="24"/>
        </w:rPr>
      </w:pPr>
      <w:r w:rsidRPr="004230E0">
        <w:rPr>
          <w:rFonts w:ascii="Times New Roman" w:hAnsi="Times New Roman" w:cs="Times New Roman"/>
          <w:b/>
          <w:color w:val="auto"/>
          <w:sz w:val="24"/>
          <w:szCs w:val="24"/>
        </w:rPr>
        <w:t>Week 10: Review of course material</w:t>
      </w:r>
      <w:r>
        <w:rPr>
          <w:rFonts w:ascii="Times New Roman" w:hAnsi="Times New Roman" w:cs="Times New Roman"/>
          <w:b/>
          <w:color w:val="auto"/>
          <w:sz w:val="24"/>
          <w:szCs w:val="24"/>
        </w:rPr>
        <w:t xml:space="preserve"> and presentations</w:t>
      </w:r>
    </w:p>
    <w:p w:rsidR="00BE3000" w:rsidRPr="00BE3000" w:rsidRDefault="00BE3000" w:rsidP="002C4C76">
      <w:pPr>
        <w:rPr>
          <w:rFonts w:ascii="Arial" w:hAnsi="Arial" w:cs="Arial"/>
          <w:sz w:val="24"/>
          <w:szCs w:val="24"/>
          <w:u w:val="single"/>
        </w:rPr>
      </w:pPr>
    </w:p>
    <w:sectPr w:rsidR="00BE3000" w:rsidRPr="00BE3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03" w:rsidRDefault="00E22A03" w:rsidP="00527210">
      <w:pPr>
        <w:spacing w:after="0" w:line="240" w:lineRule="auto"/>
      </w:pPr>
      <w:r>
        <w:separator/>
      </w:r>
    </w:p>
  </w:endnote>
  <w:endnote w:type="continuationSeparator" w:id="0">
    <w:p w:rsidR="00E22A03" w:rsidRDefault="00E22A03" w:rsidP="0052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03" w:rsidRDefault="00E22A03" w:rsidP="00527210">
      <w:pPr>
        <w:spacing w:after="0" w:line="240" w:lineRule="auto"/>
      </w:pPr>
      <w:r>
        <w:separator/>
      </w:r>
    </w:p>
  </w:footnote>
  <w:footnote w:type="continuationSeparator" w:id="0">
    <w:p w:rsidR="00E22A03" w:rsidRDefault="00E22A03" w:rsidP="005272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9E0"/>
    <w:multiLevelType w:val="hybridMultilevel"/>
    <w:tmpl w:val="F33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8784B"/>
    <w:multiLevelType w:val="multilevel"/>
    <w:tmpl w:val="403C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594924"/>
    <w:multiLevelType w:val="hybridMultilevel"/>
    <w:tmpl w:val="62BE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64DC8"/>
    <w:multiLevelType w:val="hybridMultilevel"/>
    <w:tmpl w:val="48B6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10"/>
    <w:rsid w:val="0001210F"/>
    <w:rsid w:val="002C4C76"/>
    <w:rsid w:val="00390A7C"/>
    <w:rsid w:val="00427F61"/>
    <w:rsid w:val="00527210"/>
    <w:rsid w:val="005C50FF"/>
    <w:rsid w:val="00604F7D"/>
    <w:rsid w:val="006F0D3A"/>
    <w:rsid w:val="00BE3000"/>
    <w:rsid w:val="00E22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2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10"/>
  </w:style>
  <w:style w:type="paragraph" w:styleId="Footer">
    <w:name w:val="footer"/>
    <w:basedOn w:val="Normal"/>
    <w:link w:val="FooterChar"/>
    <w:uiPriority w:val="99"/>
    <w:unhideWhenUsed/>
    <w:rsid w:val="0052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10"/>
  </w:style>
  <w:style w:type="character" w:styleId="Hyperlink">
    <w:name w:val="Hyperlink"/>
    <w:basedOn w:val="DefaultParagraphFont"/>
    <w:uiPriority w:val="99"/>
    <w:unhideWhenUsed/>
    <w:rsid w:val="00527210"/>
    <w:rPr>
      <w:color w:val="0000FF" w:themeColor="hyperlink"/>
      <w:u w:val="single"/>
    </w:rPr>
  </w:style>
  <w:style w:type="character" w:styleId="FollowedHyperlink">
    <w:name w:val="FollowedHyperlink"/>
    <w:basedOn w:val="DefaultParagraphFont"/>
    <w:uiPriority w:val="99"/>
    <w:semiHidden/>
    <w:unhideWhenUsed/>
    <w:rsid w:val="00527210"/>
    <w:rPr>
      <w:color w:val="800080" w:themeColor="followedHyperlink"/>
      <w:u w:val="single"/>
    </w:rPr>
  </w:style>
  <w:style w:type="paragraph" w:styleId="ListParagraph">
    <w:name w:val="List Paragraph"/>
    <w:basedOn w:val="Normal"/>
    <w:uiPriority w:val="34"/>
    <w:qFormat/>
    <w:rsid w:val="00390A7C"/>
    <w:pPr>
      <w:ind w:left="720"/>
      <w:contextualSpacing/>
    </w:pPr>
  </w:style>
  <w:style w:type="paragraph" w:customStyle="1" w:styleId="Normal1">
    <w:name w:val="Normal1"/>
    <w:rsid w:val="00BE3000"/>
    <w:pPr>
      <w:spacing w:after="0"/>
    </w:pPr>
    <w:rPr>
      <w:rFonts w:ascii="Arial" w:eastAsia="Arial" w:hAnsi="Arial" w:cs="Arial"/>
      <w:color w:val="000000"/>
      <w:szCs w:val="20"/>
    </w:rPr>
  </w:style>
  <w:style w:type="table" w:styleId="TableGrid">
    <w:name w:val="Table Grid"/>
    <w:basedOn w:val="TableNormal"/>
    <w:uiPriority w:val="39"/>
    <w:rsid w:val="00BE3000"/>
    <w:pPr>
      <w:spacing w:after="0" w:line="240" w:lineRule="auto"/>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2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10"/>
  </w:style>
  <w:style w:type="paragraph" w:styleId="Footer">
    <w:name w:val="footer"/>
    <w:basedOn w:val="Normal"/>
    <w:link w:val="FooterChar"/>
    <w:uiPriority w:val="99"/>
    <w:unhideWhenUsed/>
    <w:rsid w:val="0052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10"/>
  </w:style>
  <w:style w:type="character" w:styleId="Hyperlink">
    <w:name w:val="Hyperlink"/>
    <w:basedOn w:val="DefaultParagraphFont"/>
    <w:uiPriority w:val="99"/>
    <w:unhideWhenUsed/>
    <w:rsid w:val="00527210"/>
    <w:rPr>
      <w:color w:val="0000FF" w:themeColor="hyperlink"/>
      <w:u w:val="single"/>
    </w:rPr>
  </w:style>
  <w:style w:type="character" w:styleId="FollowedHyperlink">
    <w:name w:val="FollowedHyperlink"/>
    <w:basedOn w:val="DefaultParagraphFont"/>
    <w:uiPriority w:val="99"/>
    <w:semiHidden/>
    <w:unhideWhenUsed/>
    <w:rsid w:val="00527210"/>
    <w:rPr>
      <w:color w:val="800080" w:themeColor="followedHyperlink"/>
      <w:u w:val="single"/>
    </w:rPr>
  </w:style>
  <w:style w:type="paragraph" w:styleId="ListParagraph">
    <w:name w:val="List Paragraph"/>
    <w:basedOn w:val="Normal"/>
    <w:uiPriority w:val="34"/>
    <w:qFormat/>
    <w:rsid w:val="00390A7C"/>
    <w:pPr>
      <w:ind w:left="720"/>
      <w:contextualSpacing/>
    </w:pPr>
  </w:style>
  <w:style w:type="paragraph" w:customStyle="1" w:styleId="Normal1">
    <w:name w:val="Normal1"/>
    <w:rsid w:val="00BE3000"/>
    <w:pPr>
      <w:spacing w:after="0"/>
    </w:pPr>
    <w:rPr>
      <w:rFonts w:ascii="Arial" w:eastAsia="Arial" w:hAnsi="Arial" w:cs="Arial"/>
      <w:color w:val="000000"/>
      <w:szCs w:val="20"/>
    </w:rPr>
  </w:style>
  <w:style w:type="table" w:styleId="TableGrid">
    <w:name w:val="Table Grid"/>
    <w:basedOn w:val="TableNormal"/>
    <w:uiPriority w:val="39"/>
    <w:rsid w:val="00BE3000"/>
    <w:pPr>
      <w:spacing w:after="0" w:line="240" w:lineRule="auto"/>
    </w:pPr>
    <w:rPr>
      <w:rFonts w:ascii="Palatino Linotyp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2524">
      <w:bodyDiv w:val="1"/>
      <w:marLeft w:val="0"/>
      <w:marRight w:val="0"/>
      <w:marTop w:val="0"/>
      <w:marBottom w:val="0"/>
      <w:divBdr>
        <w:top w:val="none" w:sz="0" w:space="0" w:color="auto"/>
        <w:left w:val="none" w:sz="0" w:space="0" w:color="auto"/>
        <w:bottom w:val="none" w:sz="0" w:space="0" w:color="auto"/>
        <w:right w:val="none" w:sz="0" w:space="0" w:color="auto"/>
      </w:divBdr>
    </w:div>
    <w:div w:id="304815680">
      <w:bodyDiv w:val="1"/>
      <w:marLeft w:val="0"/>
      <w:marRight w:val="0"/>
      <w:marTop w:val="0"/>
      <w:marBottom w:val="0"/>
      <w:divBdr>
        <w:top w:val="none" w:sz="0" w:space="0" w:color="auto"/>
        <w:left w:val="none" w:sz="0" w:space="0" w:color="auto"/>
        <w:bottom w:val="none" w:sz="0" w:space="0" w:color="auto"/>
        <w:right w:val="none" w:sz="0" w:space="0" w:color="auto"/>
      </w:divBdr>
    </w:div>
    <w:div w:id="683823421">
      <w:bodyDiv w:val="1"/>
      <w:marLeft w:val="0"/>
      <w:marRight w:val="0"/>
      <w:marTop w:val="0"/>
      <w:marBottom w:val="0"/>
      <w:divBdr>
        <w:top w:val="none" w:sz="0" w:space="0" w:color="auto"/>
        <w:left w:val="none" w:sz="0" w:space="0" w:color="auto"/>
        <w:bottom w:val="none" w:sz="0" w:space="0" w:color="auto"/>
        <w:right w:val="none" w:sz="0" w:space="0" w:color="auto"/>
      </w:divBdr>
    </w:div>
    <w:div w:id="774515263">
      <w:bodyDiv w:val="1"/>
      <w:marLeft w:val="0"/>
      <w:marRight w:val="0"/>
      <w:marTop w:val="0"/>
      <w:marBottom w:val="0"/>
      <w:divBdr>
        <w:top w:val="none" w:sz="0" w:space="0" w:color="auto"/>
        <w:left w:val="none" w:sz="0" w:space="0" w:color="auto"/>
        <w:bottom w:val="none" w:sz="0" w:space="0" w:color="auto"/>
        <w:right w:val="none" w:sz="0" w:space="0" w:color="auto"/>
      </w:divBdr>
    </w:div>
    <w:div w:id="1177158838">
      <w:bodyDiv w:val="1"/>
      <w:marLeft w:val="0"/>
      <w:marRight w:val="0"/>
      <w:marTop w:val="0"/>
      <w:marBottom w:val="0"/>
      <w:divBdr>
        <w:top w:val="none" w:sz="0" w:space="0" w:color="auto"/>
        <w:left w:val="none" w:sz="0" w:space="0" w:color="auto"/>
        <w:bottom w:val="none" w:sz="0" w:space="0" w:color="auto"/>
        <w:right w:val="none" w:sz="0" w:space="0" w:color="auto"/>
      </w:divBdr>
    </w:div>
    <w:div w:id="1490437422">
      <w:bodyDiv w:val="1"/>
      <w:marLeft w:val="0"/>
      <w:marRight w:val="0"/>
      <w:marTop w:val="0"/>
      <w:marBottom w:val="0"/>
      <w:divBdr>
        <w:top w:val="none" w:sz="0" w:space="0" w:color="auto"/>
        <w:left w:val="none" w:sz="0" w:space="0" w:color="auto"/>
        <w:bottom w:val="none" w:sz="0" w:space="0" w:color="auto"/>
        <w:right w:val="none" w:sz="0" w:space="0" w:color="auto"/>
      </w:divBdr>
    </w:div>
    <w:div w:id="1749300151">
      <w:bodyDiv w:val="1"/>
      <w:marLeft w:val="0"/>
      <w:marRight w:val="0"/>
      <w:marTop w:val="0"/>
      <w:marBottom w:val="0"/>
      <w:divBdr>
        <w:top w:val="none" w:sz="0" w:space="0" w:color="auto"/>
        <w:left w:val="none" w:sz="0" w:space="0" w:color="auto"/>
        <w:bottom w:val="none" w:sz="0" w:space="0" w:color="auto"/>
        <w:right w:val="none" w:sz="0" w:space="0" w:color="auto"/>
      </w:divBdr>
    </w:div>
    <w:div w:id="18208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db.com/title/tt1157718/" TargetMode="External"/><Relationship Id="rId12" Type="http://schemas.openxmlformats.org/officeDocument/2006/relationships/hyperlink" Target="http://www.imdb.com/title/tt2125423/?ref_=fn_al_tt_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mata001@ucr.edu" TargetMode="External"/><Relationship Id="rId9" Type="http://schemas.openxmlformats.org/officeDocument/2006/relationships/hyperlink" Target="http://www.imdb.com/title/tt0807956/" TargetMode="External"/><Relationship Id="rId10" Type="http://schemas.openxmlformats.org/officeDocument/2006/relationships/hyperlink" Target="http://www.imdb.com/title/tt0807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6181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Colette King</cp:lastModifiedBy>
  <cp:revision>2</cp:revision>
  <dcterms:created xsi:type="dcterms:W3CDTF">2015-02-19T23:25:00Z</dcterms:created>
  <dcterms:modified xsi:type="dcterms:W3CDTF">2015-02-19T23:25:00Z</dcterms:modified>
</cp:coreProperties>
</file>