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B71A3" w14:textId="77777777" w:rsidR="0074189C" w:rsidRPr="00492732" w:rsidRDefault="0074189C" w:rsidP="0074189C">
      <w:pPr>
        <w:jc w:val="center"/>
        <w:rPr>
          <w:b/>
          <w:color w:val="0000FF"/>
          <w:sz w:val="36"/>
          <w:szCs w:val="36"/>
        </w:rPr>
      </w:pPr>
      <w:bookmarkStart w:id="0" w:name="_GoBack"/>
      <w:bookmarkEnd w:id="0"/>
      <w:r w:rsidRPr="00492732">
        <w:rPr>
          <w:b/>
          <w:color w:val="0000FF"/>
          <w:sz w:val="36"/>
          <w:szCs w:val="36"/>
        </w:rPr>
        <w:t xml:space="preserve">THE COMPASSIONATE CITY </w:t>
      </w:r>
    </w:p>
    <w:p w14:paraId="1AE35A0D" w14:textId="77777777" w:rsidR="0074189C" w:rsidRDefault="0074189C" w:rsidP="0074189C">
      <w:pPr>
        <w:jc w:val="center"/>
        <w:rPr>
          <w:b/>
        </w:rPr>
      </w:pPr>
    </w:p>
    <w:p w14:paraId="1F02646A" w14:textId="1BA48CFB" w:rsidR="00054F3D" w:rsidRPr="00492732" w:rsidRDefault="00492732" w:rsidP="0074189C">
      <w:pPr>
        <w:jc w:val="center"/>
        <w:rPr>
          <w:color w:val="0000FF"/>
          <w:sz w:val="28"/>
          <w:szCs w:val="28"/>
        </w:rPr>
      </w:pPr>
      <w:r w:rsidRPr="00492732">
        <w:rPr>
          <w:color w:val="0000FF"/>
          <w:sz w:val="28"/>
          <w:szCs w:val="28"/>
        </w:rPr>
        <w:t>- CHARTER -</w:t>
      </w:r>
    </w:p>
    <w:p w14:paraId="39D2F91F" w14:textId="77777777" w:rsidR="0074189C" w:rsidRDefault="0074189C" w:rsidP="0074189C">
      <w:pPr>
        <w:jc w:val="center"/>
        <w:rPr>
          <w:b/>
        </w:rPr>
      </w:pPr>
    </w:p>
    <w:p w14:paraId="6DABE018" w14:textId="77777777" w:rsidR="0074189C" w:rsidRDefault="0074189C" w:rsidP="0074189C">
      <w:pPr>
        <w:jc w:val="center"/>
        <w:rPr>
          <w:b/>
        </w:rPr>
      </w:pPr>
    </w:p>
    <w:p w14:paraId="3795E112" w14:textId="2578446D" w:rsidR="00830DBD" w:rsidRDefault="005E051F" w:rsidP="00C72AF3">
      <w:pPr>
        <w:jc w:val="both"/>
      </w:pPr>
      <w:r>
        <w:t>People who live with life-threatening or life limiting illness, their caregivers</w:t>
      </w:r>
      <w:r w:rsidR="000B2600">
        <w:t xml:space="preserve">, and the bereaved are </w:t>
      </w:r>
      <w:r>
        <w:t xml:space="preserve">segmented </w:t>
      </w:r>
      <w:r w:rsidR="00886B98">
        <w:t xml:space="preserve">social </w:t>
      </w:r>
      <w:r>
        <w:t>group</w:t>
      </w:r>
      <w:r w:rsidR="00F058A6">
        <w:t>s, forced to experience lifestyles that are commonly</w:t>
      </w:r>
      <w:r>
        <w:t xml:space="preserve"> socially hidden and disenfranchised from the wider society. Outside of the health services that deal </w:t>
      </w:r>
      <w:r w:rsidR="000B2600">
        <w:t xml:space="preserve">specifically </w:t>
      </w:r>
      <w:r>
        <w:t>with their immediate problems, these populations suffer from a rang</w:t>
      </w:r>
      <w:r w:rsidR="000B2600">
        <w:t xml:space="preserve">e of other troubles that are </w:t>
      </w:r>
      <w:r>
        <w:t xml:space="preserve">separate </w:t>
      </w:r>
      <w:r w:rsidR="000B2600">
        <w:t>but linked to</w:t>
      </w:r>
      <w:r>
        <w:t xml:space="preserve"> their health conditions or social circumstances – loneliness, isolation, job loss, stigma, depression, anxiety and fear, </w:t>
      </w:r>
      <w:r w:rsidR="000B2600">
        <w:t>or even suicide. These populations also suffer from</w:t>
      </w:r>
      <w:r>
        <w:t xml:space="preserve"> a range of other </w:t>
      </w:r>
      <w:r w:rsidR="000B2600">
        <w:t xml:space="preserve">debilitating </w:t>
      </w:r>
      <w:r>
        <w:t>health problems</w:t>
      </w:r>
      <w:r w:rsidR="000B2600">
        <w:t xml:space="preserve"> often caused by their social and psychological troubles -</w:t>
      </w:r>
      <w:r>
        <w:t xml:space="preserve"> insomnia, </w:t>
      </w:r>
      <w:r w:rsidR="000B2600">
        <w:t xml:space="preserve">cardiac </w:t>
      </w:r>
      <w:r>
        <w:t>arrhythmias, chronic fatigue and headaches, hypertension, and gastric</w:t>
      </w:r>
      <w:r w:rsidR="000B2600">
        <w:t>-intestinal disorders</w:t>
      </w:r>
      <w:r>
        <w:t xml:space="preserve">. </w:t>
      </w:r>
    </w:p>
    <w:p w14:paraId="68C14681" w14:textId="77777777" w:rsidR="00830DBD" w:rsidRDefault="00830DBD" w:rsidP="00C72AF3">
      <w:pPr>
        <w:jc w:val="both"/>
      </w:pPr>
    </w:p>
    <w:p w14:paraId="75C0DDA5" w14:textId="0BE8458F" w:rsidR="0074189C" w:rsidRDefault="0074189C" w:rsidP="00C72AF3">
      <w:pPr>
        <w:jc w:val="both"/>
      </w:pPr>
      <w:r w:rsidRPr="0074189C">
        <w:t>Compas</w:t>
      </w:r>
      <w:r>
        <w:t>s</w:t>
      </w:r>
      <w:r w:rsidRPr="0074189C">
        <w:t>ionate Cities</w:t>
      </w:r>
      <w:r>
        <w:t xml:space="preserve"> are communi</w:t>
      </w:r>
      <w:r w:rsidR="000B2600">
        <w:t xml:space="preserve">ties that publicly recognize </w:t>
      </w:r>
      <w:r w:rsidR="005E051F">
        <w:t xml:space="preserve">these populations, </w:t>
      </w:r>
      <w:r w:rsidR="000B2600">
        <w:t xml:space="preserve">and </w:t>
      </w:r>
      <w:r w:rsidR="005E051F">
        <w:t xml:space="preserve">these needs and troubles, and seek to enlist all the major sectors of a community to </w:t>
      </w:r>
      <w:r w:rsidR="000B2600">
        <w:t>help support</w:t>
      </w:r>
      <w:r w:rsidR="005E051F">
        <w:t xml:space="preserve"> them</w:t>
      </w:r>
      <w:r w:rsidR="000B2600">
        <w:t xml:space="preserve"> and reduce the negative social, psychological and medical impact of serious illness, caregiving, and bereavement</w:t>
      </w:r>
      <w:r w:rsidR="005E051F">
        <w:t>.</w:t>
      </w:r>
      <w:r>
        <w:t xml:space="preserve"> A compassionate city is a community that recognizes that care for on</w:t>
      </w:r>
      <w:r w:rsidR="001A6C6C">
        <w:t xml:space="preserve">e another at times of </w:t>
      </w:r>
      <w:r w:rsidR="000B2600">
        <w:t xml:space="preserve">health </w:t>
      </w:r>
      <w:r w:rsidR="001A6C6C">
        <w:t xml:space="preserve">crisis and </w:t>
      </w:r>
      <w:r w:rsidR="000B2600">
        <w:t xml:space="preserve">personal </w:t>
      </w:r>
      <w:r w:rsidR="001A6C6C">
        <w:t>loss</w:t>
      </w:r>
      <w:r w:rsidR="002B7BE2">
        <w:t xml:space="preserve"> is not simply a task</w:t>
      </w:r>
      <w:r>
        <w:t xml:space="preserve"> solely for health and social services but is everyone’s responsibility.</w:t>
      </w:r>
    </w:p>
    <w:p w14:paraId="0303F68F" w14:textId="77777777" w:rsidR="0074189C" w:rsidRDefault="0074189C" w:rsidP="00C72AF3">
      <w:pPr>
        <w:jc w:val="both"/>
      </w:pPr>
    </w:p>
    <w:p w14:paraId="4A1689EA" w14:textId="3A647C18" w:rsidR="0074189C" w:rsidRDefault="0074189C" w:rsidP="00C72AF3">
      <w:pPr>
        <w:jc w:val="both"/>
      </w:pPr>
      <w:r>
        <w:t>Compassionate Cities are communities that publicly</w:t>
      </w:r>
      <w:r w:rsidR="00492732">
        <w:t xml:space="preserve"> encourage</w:t>
      </w:r>
      <w:r w:rsidR="00F058A6">
        <w:t>s</w:t>
      </w:r>
      <w:r w:rsidR="00FD1228">
        <w:t>, facilitate</w:t>
      </w:r>
      <w:r w:rsidR="00F058A6">
        <w:t>s</w:t>
      </w:r>
      <w:r>
        <w:t xml:space="preserve">, supports and celebrates care for one another during life’s most testing moments and experiences, especially those pertaining to life-threatening and life-limiting illness, </w:t>
      </w:r>
      <w:r w:rsidR="001A6C6C">
        <w:t xml:space="preserve">chronic disability, </w:t>
      </w:r>
      <w:r>
        <w:t>frai</w:t>
      </w:r>
      <w:r w:rsidR="001A6C6C">
        <w:t xml:space="preserve">l ageing </w:t>
      </w:r>
      <w:r>
        <w:t>and dementia, grief and bereavement, and the trials and burdens of long term care. Though local government strives to maintain and strengthen quality services for the most fragile and vulnerable in our midst, those p</w:t>
      </w:r>
      <w:r w:rsidR="001A6C6C">
        <w:t>ersons are not the limits of our</w:t>
      </w:r>
      <w:r>
        <w:t xml:space="preserve"> experience of fragility and vulnerability</w:t>
      </w:r>
      <w:r w:rsidR="001A6C6C">
        <w:t>. Serious personal crises of illness, dying, death and loss</w:t>
      </w:r>
      <w:r>
        <w:t xml:space="preserve"> may visit any us, </w:t>
      </w:r>
      <w:r w:rsidR="001A6C6C">
        <w:t xml:space="preserve">at </w:t>
      </w:r>
      <w:r>
        <w:t>an</w:t>
      </w:r>
      <w:r w:rsidR="001A6C6C">
        <w:t>y time</w:t>
      </w:r>
      <w:r>
        <w:t xml:space="preserve"> during the normal course our lives. A compassionate city is a community that </w:t>
      </w:r>
      <w:r w:rsidR="001A6C6C">
        <w:t xml:space="preserve">squarely </w:t>
      </w:r>
      <w:r>
        <w:t>recognizes</w:t>
      </w:r>
      <w:r w:rsidR="001A6C6C">
        <w:t xml:space="preserve"> and addresses</w:t>
      </w:r>
      <w:r>
        <w:t xml:space="preserve"> </w:t>
      </w:r>
      <w:r w:rsidR="00492732">
        <w:t>this social fact</w:t>
      </w:r>
      <w:r>
        <w:t>.</w:t>
      </w:r>
    </w:p>
    <w:p w14:paraId="5DB5B82A" w14:textId="77777777" w:rsidR="0074189C" w:rsidRDefault="0074189C" w:rsidP="00C72AF3">
      <w:pPr>
        <w:jc w:val="both"/>
      </w:pPr>
    </w:p>
    <w:p w14:paraId="1F671227" w14:textId="69C97827" w:rsidR="0074189C" w:rsidRDefault="001A6C6C" w:rsidP="00C72AF3">
      <w:pPr>
        <w:jc w:val="both"/>
      </w:pPr>
      <w:r>
        <w:t>Through auspices</w:t>
      </w:r>
      <w:r w:rsidR="00425DF8">
        <w:t xml:space="preserve"> of the Mayor’s office a compassionate city will - by public marketing and advertising, by use of the cities network</w:t>
      </w:r>
      <w:r>
        <w:t xml:space="preserve"> and influences</w:t>
      </w:r>
      <w:r w:rsidR="00425DF8">
        <w:t>, by dint of collaboration and co-operation, in partnership with social media a</w:t>
      </w:r>
      <w:r w:rsidR="002B7BE2">
        <w:t xml:space="preserve">nd its own offices – </w:t>
      </w:r>
      <w:r w:rsidR="00425DF8">
        <w:t xml:space="preserve">develop </w:t>
      </w:r>
      <w:r w:rsidR="002B7BE2">
        <w:t xml:space="preserve">and support </w:t>
      </w:r>
      <w:r w:rsidR="00425DF8">
        <w:t xml:space="preserve">the following </w:t>
      </w:r>
      <w:r w:rsidR="00830DBD">
        <w:t>13</w:t>
      </w:r>
      <w:r w:rsidR="002D7D56">
        <w:t xml:space="preserve"> </w:t>
      </w:r>
      <w:r w:rsidR="00425DF8">
        <w:t>social changes to the cities key institutions and activities.</w:t>
      </w:r>
    </w:p>
    <w:p w14:paraId="42825632" w14:textId="77777777" w:rsidR="00425DF8" w:rsidRDefault="00425DF8" w:rsidP="00C72AF3">
      <w:pPr>
        <w:jc w:val="both"/>
      </w:pPr>
    </w:p>
    <w:p w14:paraId="10186FC6" w14:textId="77777777" w:rsidR="00425DF8" w:rsidRDefault="00425DF8" w:rsidP="00C72AF3">
      <w:pPr>
        <w:jc w:val="both"/>
      </w:pPr>
    </w:p>
    <w:p w14:paraId="1484C06C" w14:textId="7CE51B75" w:rsidR="00425DF8" w:rsidRDefault="00CD3450" w:rsidP="00425DF8">
      <w:pPr>
        <w:pStyle w:val="ListParagraph"/>
        <w:numPr>
          <w:ilvl w:val="0"/>
          <w:numId w:val="1"/>
        </w:numPr>
        <w:jc w:val="both"/>
      </w:pPr>
      <w:r>
        <w:t>O</w:t>
      </w:r>
      <w:r w:rsidR="00425DF8">
        <w:t xml:space="preserve">ur </w:t>
      </w:r>
      <w:r w:rsidR="00425DF8" w:rsidRPr="00EA79AA">
        <w:rPr>
          <w:color w:val="0000FF"/>
        </w:rPr>
        <w:t>schools</w:t>
      </w:r>
      <w:r w:rsidR="00425DF8">
        <w:t xml:space="preserve"> will have</w:t>
      </w:r>
      <w:r w:rsidR="00425DF8" w:rsidRPr="00425DF8">
        <w:t xml:space="preserve"> </w:t>
      </w:r>
      <w:r w:rsidR="00425DF8">
        <w:t>annually reviewed policies or guidance documents for dying, death, loss and care</w:t>
      </w:r>
    </w:p>
    <w:p w14:paraId="3E8B338F" w14:textId="77777777" w:rsidR="00425DF8" w:rsidRDefault="00425DF8" w:rsidP="00425DF8">
      <w:pPr>
        <w:jc w:val="both"/>
      </w:pPr>
    </w:p>
    <w:p w14:paraId="6BF031A3" w14:textId="555222BE" w:rsidR="00425DF8" w:rsidRDefault="00CD3450" w:rsidP="00425DF8">
      <w:pPr>
        <w:pStyle w:val="ListParagraph"/>
        <w:numPr>
          <w:ilvl w:val="0"/>
          <w:numId w:val="1"/>
        </w:numPr>
        <w:jc w:val="both"/>
      </w:pPr>
      <w:r>
        <w:t>O</w:t>
      </w:r>
      <w:r w:rsidR="00425DF8">
        <w:t xml:space="preserve">ur </w:t>
      </w:r>
      <w:r w:rsidR="00425DF8" w:rsidRPr="00EA79AA">
        <w:rPr>
          <w:color w:val="0000FF"/>
        </w:rPr>
        <w:t>workplaces</w:t>
      </w:r>
      <w:r w:rsidR="00425DF8">
        <w:t xml:space="preserve"> will have annually reviewed policies or guidance documents for dying, death, loss and care</w:t>
      </w:r>
    </w:p>
    <w:p w14:paraId="6E287EFA" w14:textId="77777777" w:rsidR="00425DF8" w:rsidRDefault="00425DF8" w:rsidP="00425DF8">
      <w:pPr>
        <w:jc w:val="both"/>
      </w:pPr>
    </w:p>
    <w:p w14:paraId="0F133016" w14:textId="1DADC106" w:rsidR="00425DF8" w:rsidRDefault="00CD3450" w:rsidP="00425DF8">
      <w:pPr>
        <w:pStyle w:val="ListParagraph"/>
        <w:numPr>
          <w:ilvl w:val="0"/>
          <w:numId w:val="1"/>
        </w:numPr>
        <w:jc w:val="both"/>
      </w:pPr>
      <w:r>
        <w:t>O</w:t>
      </w:r>
      <w:r w:rsidR="00425DF8">
        <w:t xml:space="preserve">ur </w:t>
      </w:r>
      <w:r w:rsidR="00425DF8" w:rsidRPr="00EA79AA">
        <w:rPr>
          <w:color w:val="0000FF"/>
        </w:rPr>
        <w:t>trade unions</w:t>
      </w:r>
      <w:r w:rsidR="00425DF8">
        <w:t xml:space="preserve"> will have annually reviewed policies or guidance documents for dying, death, loss and care</w:t>
      </w:r>
    </w:p>
    <w:p w14:paraId="51D93995" w14:textId="77777777" w:rsidR="00425DF8" w:rsidRDefault="00425DF8" w:rsidP="00425DF8">
      <w:pPr>
        <w:jc w:val="both"/>
      </w:pPr>
    </w:p>
    <w:p w14:paraId="6661D29A" w14:textId="0993473D" w:rsidR="00425DF8" w:rsidRDefault="00CD3450" w:rsidP="00425DF8">
      <w:pPr>
        <w:pStyle w:val="ListParagraph"/>
        <w:numPr>
          <w:ilvl w:val="0"/>
          <w:numId w:val="1"/>
        </w:numPr>
        <w:jc w:val="both"/>
      </w:pPr>
      <w:r>
        <w:t>O</w:t>
      </w:r>
      <w:r w:rsidR="00425DF8">
        <w:t xml:space="preserve">ur </w:t>
      </w:r>
      <w:r w:rsidR="00425DF8" w:rsidRPr="00EA79AA">
        <w:rPr>
          <w:color w:val="0000FF"/>
        </w:rPr>
        <w:t>churches and temples</w:t>
      </w:r>
      <w:r w:rsidR="00425DF8">
        <w:t xml:space="preserve"> will have</w:t>
      </w:r>
      <w:r w:rsidR="00425DF8" w:rsidRPr="00425DF8">
        <w:t xml:space="preserve"> </w:t>
      </w:r>
      <w:r w:rsidR="00425DF8">
        <w:t>at least one dedicated group for end of life care support</w:t>
      </w:r>
    </w:p>
    <w:p w14:paraId="5E64FC1A" w14:textId="77777777" w:rsidR="00425DF8" w:rsidRDefault="00425DF8" w:rsidP="00425DF8">
      <w:pPr>
        <w:jc w:val="both"/>
      </w:pPr>
    </w:p>
    <w:p w14:paraId="184D0928" w14:textId="69F20E8A" w:rsidR="00425DF8" w:rsidRDefault="00CD3450" w:rsidP="00425DF8">
      <w:pPr>
        <w:pStyle w:val="ListParagraph"/>
        <w:numPr>
          <w:ilvl w:val="0"/>
          <w:numId w:val="1"/>
        </w:numPr>
        <w:jc w:val="both"/>
      </w:pPr>
      <w:r>
        <w:t>Our</w:t>
      </w:r>
      <w:r w:rsidR="00425DF8">
        <w:t xml:space="preserve"> city’s </w:t>
      </w:r>
      <w:r w:rsidR="00425DF8" w:rsidRPr="00EA79AA">
        <w:rPr>
          <w:color w:val="0000FF"/>
        </w:rPr>
        <w:t>hospices</w:t>
      </w:r>
      <w:r w:rsidR="002D7D56">
        <w:t xml:space="preserve"> and </w:t>
      </w:r>
      <w:r w:rsidR="00EA79AA" w:rsidRPr="00EA79AA">
        <w:rPr>
          <w:color w:val="0000FF"/>
        </w:rPr>
        <w:t>nursing homes</w:t>
      </w:r>
      <w:r w:rsidR="00EA79AA">
        <w:t xml:space="preserve"> </w:t>
      </w:r>
      <w:r w:rsidR="00425DF8">
        <w:t>will have a community development program involving local area citizens in end of life care activities and programs</w:t>
      </w:r>
    </w:p>
    <w:p w14:paraId="09362638" w14:textId="77777777" w:rsidR="00425DF8" w:rsidRDefault="00425DF8" w:rsidP="00425DF8">
      <w:pPr>
        <w:jc w:val="both"/>
      </w:pPr>
    </w:p>
    <w:p w14:paraId="0F0C70FC" w14:textId="481790BF" w:rsidR="00425DF8" w:rsidRDefault="00CD3450" w:rsidP="00425DF8">
      <w:pPr>
        <w:pStyle w:val="ListParagraph"/>
        <w:numPr>
          <w:ilvl w:val="0"/>
          <w:numId w:val="1"/>
        </w:numPr>
        <w:jc w:val="both"/>
      </w:pPr>
      <w:r>
        <w:t>O</w:t>
      </w:r>
      <w:r w:rsidR="00425DF8">
        <w:t xml:space="preserve">ur city’s major </w:t>
      </w:r>
      <w:r w:rsidR="00425DF8" w:rsidRPr="00EA79AA">
        <w:rPr>
          <w:color w:val="0000FF"/>
        </w:rPr>
        <w:t>museums and art galleries</w:t>
      </w:r>
      <w:r w:rsidR="00425DF8">
        <w:t xml:space="preserve"> will hold annual exhibitions on the experiences of ageing, dying, death, loss or care</w:t>
      </w:r>
    </w:p>
    <w:p w14:paraId="14D28E6E" w14:textId="77777777" w:rsidR="00425DF8" w:rsidRDefault="00425DF8" w:rsidP="00425DF8">
      <w:pPr>
        <w:jc w:val="both"/>
      </w:pPr>
    </w:p>
    <w:p w14:paraId="5CDFE7F5" w14:textId="39EACC64" w:rsidR="00425DF8" w:rsidRDefault="00425DF8" w:rsidP="00425DF8">
      <w:pPr>
        <w:pStyle w:val="ListParagraph"/>
        <w:numPr>
          <w:ilvl w:val="0"/>
          <w:numId w:val="1"/>
        </w:numPr>
        <w:jc w:val="both"/>
      </w:pPr>
      <w:r>
        <w:t xml:space="preserve">Our city will host </w:t>
      </w:r>
      <w:r w:rsidRPr="00EA79AA">
        <w:rPr>
          <w:color w:val="0000FF"/>
        </w:rPr>
        <w:t>an annual peacetime memorial parade</w:t>
      </w:r>
      <w:r>
        <w:t xml:space="preserve"> representing the major sectors of human loss outside military campaigns – cancer, motor neuron disease, AIDS, child loss, suicide survivors, animal companion loss, widowhood, industrial and vehicle accidents, the loss of emergency workers and all end of life care personnel</w:t>
      </w:r>
      <w:r w:rsidR="00156C21">
        <w:t>, etc</w:t>
      </w:r>
      <w:r>
        <w:t>.</w:t>
      </w:r>
    </w:p>
    <w:p w14:paraId="39BB57FA" w14:textId="77777777" w:rsidR="00425DF8" w:rsidRDefault="00425DF8" w:rsidP="00425DF8">
      <w:pPr>
        <w:jc w:val="both"/>
      </w:pPr>
    </w:p>
    <w:p w14:paraId="5030356A" w14:textId="49C852CA" w:rsidR="0074189C" w:rsidRDefault="000678A0" w:rsidP="00C72AF3">
      <w:pPr>
        <w:pStyle w:val="ListParagraph"/>
        <w:numPr>
          <w:ilvl w:val="0"/>
          <w:numId w:val="1"/>
        </w:numPr>
        <w:jc w:val="both"/>
      </w:pPr>
      <w:r>
        <w:t xml:space="preserve">Our city will create </w:t>
      </w:r>
      <w:r w:rsidRPr="00EA79AA">
        <w:rPr>
          <w:color w:val="0000FF"/>
        </w:rPr>
        <w:t>an incentives scheme</w:t>
      </w:r>
      <w:r>
        <w:t xml:space="preserve"> to celebrate and highlight the most creative compassionate organization, event, and individual/s. The scheme will take the form of an annual award administered by a committee drawn from the end of l</w:t>
      </w:r>
      <w:r w:rsidR="006768A1">
        <w:t>ife care sector. A ‘Mayors Prize’ will recognize</w:t>
      </w:r>
      <w:r>
        <w:t xml:space="preserve"> individual/s for that year </w:t>
      </w:r>
      <w:r w:rsidR="006768A1">
        <w:t xml:space="preserve">those </w:t>
      </w:r>
      <w:r>
        <w:t xml:space="preserve">who most </w:t>
      </w:r>
      <w:r w:rsidR="006768A1">
        <w:t>exemplify the city’s values of</w:t>
      </w:r>
      <w:r>
        <w:t xml:space="preserve"> compassionate care.</w:t>
      </w:r>
    </w:p>
    <w:p w14:paraId="57C757DD" w14:textId="77777777" w:rsidR="00156C21" w:rsidRDefault="00156C21" w:rsidP="00156C21">
      <w:pPr>
        <w:jc w:val="both"/>
      </w:pPr>
    </w:p>
    <w:p w14:paraId="79980366" w14:textId="7233F15D" w:rsidR="00156C21" w:rsidRDefault="00156C21" w:rsidP="00C72AF3">
      <w:pPr>
        <w:pStyle w:val="ListParagraph"/>
        <w:numPr>
          <w:ilvl w:val="0"/>
          <w:numId w:val="1"/>
        </w:numPr>
        <w:jc w:val="both"/>
      </w:pPr>
      <w:r>
        <w:t xml:space="preserve">Our city will publicly showcase, in print and in social media, our </w:t>
      </w:r>
      <w:r w:rsidRPr="002D7D56">
        <w:rPr>
          <w:color w:val="0000FF"/>
        </w:rPr>
        <w:t>local government policies</w:t>
      </w:r>
      <w:r>
        <w:t xml:space="preserve">, services, funding opportunities, </w:t>
      </w:r>
      <w:r w:rsidR="00FD5986">
        <w:t xml:space="preserve">partnerships, </w:t>
      </w:r>
      <w:r>
        <w:t xml:space="preserve">and public events that address </w:t>
      </w:r>
      <w:r w:rsidR="00FD5986">
        <w:t>‘</w:t>
      </w:r>
      <w:r>
        <w:t>our compassionate concerns</w:t>
      </w:r>
      <w:r w:rsidR="00FD5986">
        <w:t>’</w:t>
      </w:r>
      <w:r>
        <w:t xml:space="preserve"> with living with ageing, life-threatening and life-limiting illness, loss and bereavement, and long term caring.</w:t>
      </w:r>
      <w:r w:rsidR="002D7D56">
        <w:t xml:space="preserve"> All end of life care-related services within the city li</w:t>
      </w:r>
      <w:r w:rsidR="00FD1228">
        <w:t>mits will be encouraged to distribute</w:t>
      </w:r>
      <w:r w:rsidR="002D7D56">
        <w:t xml:space="preserve"> this material or these web links including v</w:t>
      </w:r>
      <w:r w:rsidR="00FD1228">
        <w:t>eterinarians and funeral organiz</w:t>
      </w:r>
      <w:r w:rsidR="002D7D56">
        <w:t>ations</w:t>
      </w:r>
    </w:p>
    <w:p w14:paraId="1AF5D84A" w14:textId="77777777" w:rsidR="00156C21" w:rsidRDefault="00156C21" w:rsidP="00156C21">
      <w:pPr>
        <w:jc w:val="both"/>
      </w:pPr>
    </w:p>
    <w:p w14:paraId="7FAFEBCB" w14:textId="35049AC1" w:rsidR="00156C21" w:rsidRDefault="00FD5986" w:rsidP="00C72AF3">
      <w:pPr>
        <w:pStyle w:val="ListParagraph"/>
        <w:numPr>
          <w:ilvl w:val="0"/>
          <w:numId w:val="1"/>
        </w:numPr>
        <w:jc w:val="both"/>
      </w:pPr>
      <w:r>
        <w:t xml:space="preserve">Our city will work with local social or print media to encourage an </w:t>
      </w:r>
      <w:r w:rsidRPr="002D7D56">
        <w:rPr>
          <w:color w:val="0000FF"/>
        </w:rPr>
        <w:t>annual city-wide short story or art competition</w:t>
      </w:r>
      <w:r>
        <w:t xml:space="preserve"> that helps raise awareness of ageing, dying, death, loss, or caring. </w:t>
      </w:r>
    </w:p>
    <w:p w14:paraId="7D7BC348" w14:textId="77777777" w:rsidR="002D7D56" w:rsidRDefault="002D7D56" w:rsidP="002D7D56">
      <w:pPr>
        <w:jc w:val="both"/>
      </w:pPr>
    </w:p>
    <w:p w14:paraId="141179D6" w14:textId="7D7DDDB8" w:rsidR="002D7D56" w:rsidRDefault="002D7D56" w:rsidP="00C72AF3">
      <w:pPr>
        <w:pStyle w:val="ListParagraph"/>
        <w:numPr>
          <w:ilvl w:val="0"/>
          <w:numId w:val="1"/>
        </w:numPr>
        <w:jc w:val="both"/>
      </w:pPr>
      <w:r>
        <w:t>All our compassionate policies and services, and in the policies and practices of our official compassi</w:t>
      </w:r>
      <w:r w:rsidR="00FD1228">
        <w:t>onate partners and alliances, will demonstrate an</w:t>
      </w:r>
      <w:r>
        <w:t xml:space="preserve"> understanding of how </w:t>
      </w:r>
      <w:r w:rsidRPr="002D7D56">
        <w:rPr>
          <w:color w:val="0000FF"/>
        </w:rPr>
        <w:t>diversity</w:t>
      </w:r>
      <w:r>
        <w:t xml:space="preserve"> shapes the experience of ageing, dying, death, lo</w:t>
      </w:r>
      <w:r w:rsidR="00FD1228">
        <w:t>ss and care</w:t>
      </w:r>
      <w:r>
        <w:t xml:space="preserve"> – through ethnic, religious, gendered, and sexual identity and through the social experience</w:t>
      </w:r>
      <w:r w:rsidR="00FD1228">
        <w:t>s</w:t>
      </w:r>
      <w:r>
        <w:t xml:space="preserve"> of poverty, inequality, and disenfranchisement.</w:t>
      </w:r>
    </w:p>
    <w:p w14:paraId="7C510DE1" w14:textId="77777777" w:rsidR="002D7D56" w:rsidRDefault="002D7D56" w:rsidP="002D7D56">
      <w:pPr>
        <w:jc w:val="both"/>
      </w:pPr>
    </w:p>
    <w:p w14:paraId="1A63A8D7" w14:textId="7BCDFEBB" w:rsidR="002D7D56" w:rsidRDefault="002D7D56" w:rsidP="00C72AF3">
      <w:pPr>
        <w:pStyle w:val="ListParagraph"/>
        <w:numPr>
          <w:ilvl w:val="0"/>
          <w:numId w:val="1"/>
        </w:numPr>
        <w:jc w:val="both"/>
      </w:pPr>
      <w:r>
        <w:t xml:space="preserve">We will seek to encourage and to invite evidence that institutions for the </w:t>
      </w:r>
      <w:r w:rsidRPr="002D7D56">
        <w:rPr>
          <w:color w:val="0000FF"/>
        </w:rPr>
        <w:t>homeless and the imprisoned</w:t>
      </w:r>
      <w:r>
        <w:t xml:space="preserve"> have support plans in place for end of life care and loss and bereavement.</w:t>
      </w:r>
    </w:p>
    <w:p w14:paraId="174DE583" w14:textId="77777777" w:rsidR="004566F1" w:rsidRDefault="004566F1" w:rsidP="004566F1">
      <w:pPr>
        <w:jc w:val="both"/>
      </w:pPr>
    </w:p>
    <w:p w14:paraId="138603D6" w14:textId="7CA6306F" w:rsidR="004566F1" w:rsidRDefault="004566F1" w:rsidP="00C72AF3">
      <w:pPr>
        <w:pStyle w:val="ListParagraph"/>
        <w:numPr>
          <w:ilvl w:val="0"/>
          <w:numId w:val="1"/>
        </w:numPr>
        <w:jc w:val="both"/>
      </w:pPr>
      <w:r>
        <w:t xml:space="preserve">Our city will </w:t>
      </w:r>
      <w:r w:rsidRPr="004566F1">
        <w:t>establish and review</w:t>
      </w:r>
      <w:r>
        <w:t xml:space="preserve"> these targets and goals in the first two years and thereafter will </w:t>
      </w:r>
      <w:r w:rsidRPr="004566F1">
        <w:rPr>
          <w:color w:val="0000FF"/>
        </w:rPr>
        <w:t>add</w:t>
      </w:r>
      <w:r>
        <w:t xml:space="preserve"> </w:t>
      </w:r>
      <w:r>
        <w:rPr>
          <w:color w:val="0000FF"/>
        </w:rPr>
        <w:t>one more</w:t>
      </w:r>
      <w:r w:rsidRPr="004566F1">
        <w:rPr>
          <w:color w:val="0000FF"/>
        </w:rPr>
        <w:t xml:space="preserve"> sector annually</w:t>
      </w:r>
      <w:r>
        <w:t xml:space="preserve"> to our action plans for a compassionate city – e.g. hospitals, further &amp; higher education, charities, community &amp; voluntary organizations, police &amp; emergency services, and so on.</w:t>
      </w:r>
    </w:p>
    <w:p w14:paraId="7A5605F0" w14:textId="77777777" w:rsidR="002D7D56" w:rsidRDefault="002D7D56" w:rsidP="002D7D56">
      <w:pPr>
        <w:jc w:val="both"/>
      </w:pPr>
    </w:p>
    <w:p w14:paraId="3BF97AE3" w14:textId="77777777" w:rsidR="00F058A6" w:rsidRDefault="002D7D56" w:rsidP="002D7D56">
      <w:pPr>
        <w:jc w:val="both"/>
      </w:pPr>
      <w:r>
        <w:t xml:space="preserve">This charter represents a commitment </w:t>
      </w:r>
      <w:r w:rsidR="00253ADC">
        <w:t>by the city to embrace a view</w:t>
      </w:r>
      <w:r>
        <w:t xml:space="preserve"> of health an</w:t>
      </w:r>
      <w:r w:rsidR="000B2600">
        <w:t>d wellbeing that embraces community empathy, directly supporting</w:t>
      </w:r>
      <w:r>
        <w:t xml:space="preserve"> its inhabitants</w:t>
      </w:r>
      <w:r w:rsidR="000B2600">
        <w:t xml:space="preserve"> to address the negative health impacts of social inequality and marginalization attributable to dying, death and loss. </w:t>
      </w:r>
    </w:p>
    <w:p w14:paraId="3B5F3982" w14:textId="77777777" w:rsidR="00F058A6" w:rsidRDefault="00F058A6" w:rsidP="002D7D56">
      <w:pPr>
        <w:jc w:val="both"/>
      </w:pPr>
    </w:p>
    <w:p w14:paraId="7428E776" w14:textId="6CEC2BF5" w:rsidR="002D7D56" w:rsidRPr="0074189C" w:rsidRDefault="002D7D56" w:rsidP="002D7D56">
      <w:pPr>
        <w:jc w:val="both"/>
      </w:pPr>
      <w:r>
        <w:t>A city is not merely a place to work and access services but equally a place to enjoy support in the safety and protection of each other’s company</w:t>
      </w:r>
      <w:r w:rsidR="00FD1228">
        <w:t xml:space="preserve">, </w:t>
      </w:r>
      <w:r w:rsidR="000B2600">
        <w:t xml:space="preserve">in schools, workplaces, places of worship and recreation, in cultural forums and social networks anywhere within the city’s influence, </w:t>
      </w:r>
      <w:r w:rsidR="00FD1228">
        <w:t>even to</w:t>
      </w:r>
      <w:r w:rsidR="00E15F64">
        <w:t xml:space="preserve"> the end of our days. </w:t>
      </w:r>
    </w:p>
    <w:sectPr w:rsidR="002D7D56" w:rsidRPr="0074189C" w:rsidSect="00516F28">
      <w:headerReference w:type="default" r:id="rId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1E953" w14:textId="77777777" w:rsidR="00F917C0" w:rsidRDefault="00F917C0" w:rsidP="00F917C0">
      <w:r>
        <w:separator/>
      </w:r>
    </w:p>
  </w:endnote>
  <w:endnote w:type="continuationSeparator" w:id="0">
    <w:p w14:paraId="31F380D0" w14:textId="77777777" w:rsidR="00F917C0" w:rsidRDefault="00F917C0" w:rsidP="00F9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181C3" w14:textId="77777777" w:rsidR="00F917C0" w:rsidRDefault="00F917C0" w:rsidP="00755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A72F61" w14:textId="77777777" w:rsidR="00F917C0" w:rsidRDefault="00F917C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6C95C" w14:textId="77777777" w:rsidR="00F917C0" w:rsidRDefault="00F917C0" w:rsidP="00755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4897">
      <w:rPr>
        <w:rStyle w:val="PageNumber"/>
        <w:noProof/>
      </w:rPr>
      <w:t>1</w:t>
    </w:r>
    <w:r>
      <w:rPr>
        <w:rStyle w:val="PageNumber"/>
      </w:rPr>
      <w:fldChar w:fldCharType="end"/>
    </w:r>
  </w:p>
  <w:p w14:paraId="504B8DAB" w14:textId="77777777" w:rsidR="00F917C0" w:rsidRDefault="00F917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A413E" w14:textId="77777777" w:rsidR="00F917C0" w:rsidRDefault="00F917C0" w:rsidP="00F917C0">
      <w:r>
        <w:separator/>
      </w:r>
    </w:p>
  </w:footnote>
  <w:footnote w:type="continuationSeparator" w:id="0">
    <w:p w14:paraId="0A9DC2CA" w14:textId="77777777" w:rsidR="00F917C0" w:rsidRDefault="00F917C0" w:rsidP="00F917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DC7EB" w14:textId="167D2D20" w:rsidR="009825D3" w:rsidRPr="009825D3" w:rsidRDefault="00184897" w:rsidP="009825D3">
    <w:pPr>
      <w:pStyle w:val="Header"/>
      <w:jc w:val="right"/>
      <w:rPr>
        <w:rFonts w:cs="Apple Chancery"/>
        <w:i/>
        <w:sz w:val="16"/>
        <w:szCs w:val="16"/>
      </w:rPr>
    </w:pPr>
    <w:r>
      <w:rPr>
        <w:rFonts w:cs="Apple Chancery"/>
        <w:i/>
        <w:sz w:val="16"/>
        <w:szCs w:val="16"/>
      </w:rPr>
      <w:t xml:space="preserve">© </w:t>
    </w:r>
    <w:r w:rsidR="009825D3" w:rsidRPr="009825D3">
      <w:rPr>
        <w:rFonts w:cs="Apple Chancery"/>
        <w:i/>
        <w:sz w:val="16"/>
        <w:szCs w:val="16"/>
      </w:rPr>
      <w:t>A</w:t>
    </w:r>
    <w:r>
      <w:rPr>
        <w:rFonts w:cs="Apple Chancery"/>
        <w:i/>
        <w:sz w:val="16"/>
        <w:szCs w:val="16"/>
      </w:rPr>
      <w:t>llan Kellehear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A0C1C"/>
    <w:multiLevelType w:val="hybridMultilevel"/>
    <w:tmpl w:val="F158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89C"/>
    <w:rsid w:val="00054F3D"/>
    <w:rsid w:val="000678A0"/>
    <w:rsid w:val="000B2600"/>
    <w:rsid w:val="00156C21"/>
    <w:rsid w:val="00184897"/>
    <w:rsid w:val="001A6C6C"/>
    <w:rsid w:val="00216F09"/>
    <w:rsid w:val="00253ADC"/>
    <w:rsid w:val="002B7BE2"/>
    <w:rsid w:val="002D7D56"/>
    <w:rsid w:val="00425DF8"/>
    <w:rsid w:val="004566F1"/>
    <w:rsid w:val="00492732"/>
    <w:rsid w:val="00516F28"/>
    <w:rsid w:val="005E051F"/>
    <w:rsid w:val="00624805"/>
    <w:rsid w:val="006768A1"/>
    <w:rsid w:val="0074189C"/>
    <w:rsid w:val="00830DBD"/>
    <w:rsid w:val="00886B98"/>
    <w:rsid w:val="009825D3"/>
    <w:rsid w:val="00C72AF3"/>
    <w:rsid w:val="00CD3450"/>
    <w:rsid w:val="00E15F64"/>
    <w:rsid w:val="00EA79AA"/>
    <w:rsid w:val="00F058A6"/>
    <w:rsid w:val="00F917C0"/>
    <w:rsid w:val="00FD1228"/>
    <w:rsid w:val="00FD5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4ABE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DF8"/>
    <w:pPr>
      <w:ind w:left="720"/>
      <w:contextualSpacing/>
    </w:pPr>
  </w:style>
  <w:style w:type="paragraph" w:styleId="Footer">
    <w:name w:val="footer"/>
    <w:basedOn w:val="Normal"/>
    <w:link w:val="FooterChar"/>
    <w:uiPriority w:val="99"/>
    <w:unhideWhenUsed/>
    <w:rsid w:val="00F917C0"/>
    <w:pPr>
      <w:tabs>
        <w:tab w:val="center" w:pos="4320"/>
        <w:tab w:val="right" w:pos="8640"/>
      </w:tabs>
    </w:pPr>
  </w:style>
  <w:style w:type="character" w:customStyle="1" w:styleId="FooterChar">
    <w:name w:val="Footer Char"/>
    <w:basedOn w:val="DefaultParagraphFont"/>
    <w:link w:val="Footer"/>
    <w:uiPriority w:val="99"/>
    <w:rsid w:val="00F917C0"/>
  </w:style>
  <w:style w:type="character" w:styleId="PageNumber">
    <w:name w:val="page number"/>
    <w:basedOn w:val="DefaultParagraphFont"/>
    <w:uiPriority w:val="99"/>
    <w:semiHidden/>
    <w:unhideWhenUsed/>
    <w:rsid w:val="00F917C0"/>
  </w:style>
  <w:style w:type="paragraph" w:styleId="Header">
    <w:name w:val="header"/>
    <w:basedOn w:val="Normal"/>
    <w:link w:val="HeaderChar"/>
    <w:uiPriority w:val="99"/>
    <w:unhideWhenUsed/>
    <w:rsid w:val="009825D3"/>
    <w:pPr>
      <w:tabs>
        <w:tab w:val="center" w:pos="4320"/>
        <w:tab w:val="right" w:pos="8640"/>
      </w:tabs>
    </w:pPr>
  </w:style>
  <w:style w:type="character" w:customStyle="1" w:styleId="HeaderChar">
    <w:name w:val="Header Char"/>
    <w:basedOn w:val="DefaultParagraphFont"/>
    <w:link w:val="Header"/>
    <w:uiPriority w:val="99"/>
    <w:rsid w:val="009825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DF8"/>
    <w:pPr>
      <w:ind w:left="720"/>
      <w:contextualSpacing/>
    </w:pPr>
  </w:style>
  <w:style w:type="paragraph" w:styleId="Footer">
    <w:name w:val="footer"/>
    <w:basedOn w:val="Normal"/>
    <w:link w:val="FooterChar"/>
    <w:uiPriority w:val="99"/>
    <w:unhideWhenUsed/>
    <w:rsid w:val="00F917C0"/>
    <w:pPr>
      <w:tabs>
        <w:tab w:val="center" w:pos="4320"/>
        <w:tab w:val="right" w:pos="8640"/>
      </w:tabs>
    </w:pPr>
  </w:style>
  <w:style w:type="character" w:customStyle="1" w:styleId="FooterChar">
    <w:name w:val="Footer Char"/>
    <w:basedOn w:val="DefaultParagraphFont"/>
    <w:link w:val="Footer"/>
    <w:uiPriority w:val="99"/>
    <w:rsid w:val="00F917C0"/>
  </w:style>
  <w:style w:type="character" w:styleId="PageNumber">
    <w:name w:val="page number"/>
    <w:basedOn w:val="DefaultParagraphFont"/>
    <w:uiPriority w:val="99"/>
    <w:semiHidden/>
    <w:unhideWhenUsed/>
    <w:rsid w:val="00F917C0"/>
  </w:style>
  <w:style w:type="paragraph" w:styleId="Header">
    <w:name w:val="header"/>
    <w:basedOn w:val="Normal"/>
    <w:link w:val="HeaderChar"/>
    <w:uiPriority w:val="99"/>
    <w:unhideWhenUsed/>
    <w:rsid w:val="009825D3"/>
    <w:pPr>
      <w:tabs>
        <w:tab w:val="center" w:pos="4320"/>
        <w:tab w:val="right" w:pos="8640"/>
      </w:tabs>
    </w:pPr>
  </w:style>
  <w:style w:type="character" w:customStyle="1" w:styleId="HeaderChar">
    <w:name w:val="Header Char"/>
    <w:basedOn w:val="DefaultParagraphFont"/>
    <w:link w:val="Header"/>
    <w:uiPriority w:val="99"/>
    <w:rsid w:val="00982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905</Words>
  <Characters>5159</Characters>
  <Application>Microsoft Macintosh Word</Application>
  <DocSecurity>0</DocSecurity>
  <Lines>42</Lines>
  <Paragraphs>12</Paragraphs>
  <ScaleCrop>false</ScaleCrop>
  <Company>Sunnybank Collies</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Kellehear</dc:creator>
  <cp:keywords/>
  <dc:description/>
  <cp:lastModifiedBy>Allan Kellehear</cp:lastModifiedBy>
  <cp:revision>27</cp:revision>
  <dcterms:created xsi:type="dcterms:W3CDTF">2014-01-29T11:41:00Z</dcterms:created>
  <dcterms:modified xsi:type="dcterms:W3CDTF">2014-07-02T08:52:00Z</dcterms:modified>
</cp:coreProperties>
</file>