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AA5E2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A5E2A" w:rsidRDefault="00AA5E2A">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07567C">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AA5E2A" w:rsidRDefault="00AA5E2A">
            <w:pPr>
              <w:widowControl w:val="0"/>
              <w:autoSpaceDE w:val="0"/>
              <w:autoSpaceDN w:val="0"/>
              <w:adjustRightInd w:val="0"/>
              <w:spacing w:after="0" w:line="240" w:lineRule="auto"/>
              <w:rPr>
                <w:rFonts w:ascii="Times New Roman" w:hAnsi="Times New Roman"/>
                <w:sz w:val="2"/>
                <w:szCs w:val="2"/>
              </w:rPr>
            </w:pPr>
          </w:p>
        </w:tc>
      </w:tr>
      <w:tr w:rsidR="00AA5E2A">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A5E2A" w:rsidRDefault="00AA5E2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Закон Кабардино-Балкарской Республики от 22.03.2002 N 18-РЗ</w:t>
            </w:r>
            <w:r>
              <w:rPr>
                <w:rFonts w:ascii="Tahoma" w:hAnsi="Tahoma" w:cs="Tahoma"/>
                <w:sz w:val="48"/>
                <w:szCs w:val="48"/>
              </w:rPr>
              <w:br/>
              <w:t>(ред. от 31.12.2014)</w:t>
            </w:r>
            <w:r>
              <w:rPr>
                <w:rFonts w:ascii="Tahoma" w:hAnsi="Tahoma" w:cs="Tahoma"/>
                <w:sz w:val="48"/>
                <w:szCs w:val="48"/>
              </w:rPr>
              <w:br/>
              <w:t>"Об инвестиционном налоговом кредите"</w:t>
            </w:r>
            <w:r>
              <w:rPr>
                <w:rFonts w:ascii="Tahoma" w:hAnsi="Tahoma" w:cs="Tahoma"/>
                <w:sz w:val="48"/>
                <w:szCs w:val="48"/>
              </w:rPr>
              <w:br/>
              <w:t>(принят Советом Республики Парламента КБР 28.02.2002)</w:t>
            </w:r>
          </w:p>
          <w:p w:rsidR="00AA5E2A" w:rsidRDefault="00AA5E2A">
            <w:pPr>
              <w:widowControl w:val="0"/>
              <w:autoSpaceDE w:val="0"/>
              <w:autoSpaceDN w:val="0"/>
              <w:adjustRightInd w:val="0"/>
              <w:spacing w:after="0" w:line="240" w:lineRule="auto"/>
              <w:jc w:val="center"/>
              <w:rPr>
                <w:rFonts w:ascii="Tahoma" w:hAnsi="Tahoma" w:cs="Tahoma"/>
                <w:sz w:val="48"/>
                <w:szCs w:val="48"/>
              </w:rPr>
            </w:pPr>
          </w:p>
        </w:tc>
      </w:tr>
      <w:tr w:rsidR="00AA5E2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A5E2A" w:rsidRDefault="00AA5E2A">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14.07.2015</w:t>
            </w:r>
          </w:p>
          <w:p w:rsidR="00AA5E2A" w:rsidRDefault="00AA5E2A">
            <w:pPr>
              <w:widowControl w:val="0"/>
              <w:autoSpaceDE w:val="0"/>
              <w:autoSpaceDN w:val="0"/>
              <w:adjustRightInd w:val="0"/>
              <w:spacing w:after="0" w:line="240" w:lineRule="auto"/>
              <w:jc w:val="center"/>
              <w:rPr>
                <w:rFonts w:ascii="Tahoma" w:hAnsi="Tahoma" w:cs="Tahoma"/>
                <w:sz w:val="28"/>
                <w:szCs w:val="28"/>
              </w:rPr>
            </w:pPr>
          </w:p>
        </w:tc>
      </w:tr>
    </w:tbl>
    <w:p w:rsidR="00AA5E2A" w:rsidRDefault="00AA5E2A">
      <w:pPr>
        <w:widowControl w:val="0"/>
        <w:autoSpaceDE w:val="0"/>
        <w:autoSpaceDN w:val="0"/>
        <w:adjustRightInd w:val="0"/>
        <w:spacing w:after="0" w:line="240" w:lineRule="auto"/>
        <w:rPr>
          <w:rFonts w:ascii="Times New Roman" w:hAnsi="Times New Roman"/>
          <w:sz w:val="24"/>
          <w:szCs w:val="24"/>
        </w:rPr>
        <w:sectPr w:rsidR="00AA5E2A">
          <w:type w:val="continuous"/>
          <w:pgSz w:w="11906" w:h="16838"/>
          <w:pgMar w:top="0" w:right="595" w:bottom="0" w:left="595" w:header="0" w:footer="0" w:gutter="0"/>
          <w:cols w:space="720"/>
          <w:noEndnote/>
        </w:sectPr>
      </w:pPr>
    </w:p>
    <w:p w:rsidR="00AA5E2A" w:rsidRDefault="00AA5E2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A5E2A">
        <w:tc>
          <w:tcPr>
            <w:tcW w:w="5103" w:type="dxa"/>
            <w:tcMar>
              <w:top w:w="0" w:type="dxa"/>
              <w:left w:w="0" w:type="dxa"/>
              <w:bottom w:w="0" w:type="dxa"/>
              <w:right w:w="0" w:type="dxa"/>
            </w:tcMar>
          </w:tcPr>
          <w:p w:rsidR="00AA5E2A" w:rsidRDefault="00AA5E2A">
            <w:pPr>
              <w:pStyle w:val="ConsPlusNormal"/>
            </w:pPr>
            <w:r>
              <w:t>22 марта 2002 года</w:t>
            </w:r>
          </w:p>
        </w:tc>
        <w:tc>
          <w:tcPr>
            <w:tcW w:w="5103" w:type="dxa"/>
            <w:tcMar>
              <w:top w:w="0" w:type="dxa"/>
              <w:left w:w="0" w:type="dxa"/>
              <w:bottom w:w="0" w:type="dxa"/>
              <w:right w:w="0" w:type="dxa"/>
            </w:tcMar>
          </w:tcPr>
          <w:p w:rsidR="00AA5E2A" w:rsidRDefault="00AA5E2A">
            <w:pPr>
              <w:pStyle w:val="ConsPlusNormal"/>
              <w:jc w:val="right"/>
            </w:pPr>
            <w:r>
              <w:t>N 18-РЗ</w:t>
            </w:r>
          </w:p>
        </w:tc>
      </w:tr>
    </w:tbl>
    <w:p w:rsidR="00AA5E2A" w:rsidRDefault="00AA5E2A">
      <w:pPr>
        <w:pStyle w:val="ConsPlusNormal"/>
        <w:pBdr>
          <w:top w:val="single" w:sz="6" w:space="0" w:color="auto"/>
        </w:pBdr>
        <w:spacing w:before="100" w:after="100"/>
        <w:rPr>
          <w:sz w:val="2"/>
          <w:szCs w:val="2"/>
        </w:rPr>
      </w:pPr>
    </w:p>
    <w:p w:rsidR="00AA5E2A" w:rsidRDefault="00AA5E2A">
      <w:pPr>
        <w:pStyle w:val="ConsPlusNormal"/>
      </w:pPr>
    </w:p>
    <w:p w:rsidR="00AA5E2A" w:rsidRDefault="00AA5E2A">
      <w:pPr>
        <w:pStyle w:val="ConsPlusNormal"/>
        <w:jc w:val="center"/>
        <w:rPr>
          <w:b/>
          <w:bCs/>
        </w:rPr>
      </w:pPr>
      <w:r>
        <w:rPr>
          <w:b/>
          <w:bCs/>
        </w:rPr>
        <w:t>КАБАРДИНО-БАЛКАРСКАЯ РЕСПУБЛИКА</w:t>
      </w:r>
    </w:p>
    <w:p w:rsidR="00AA5E2A" w:rsidRDefault="00AA5E2A">
      <w:pPr>
        <w:pStyle w:val="ConsPlusNormal"/>
        <w:jc w:val="center"/>
        <w:rPr>
          <w:b/>
          <w:bCs/>
        </w:rPr>
      </w:pPr>
    </w:p>
    <w:p w:rsidR="00AA5E2A" w:rsidRDefault="00AA5E2A">
      <w:pPr>
        <w:pStyle w:val="ConsPlusNormal"/>
        <w:jc w:val="center"/>
        <w:rPr>
          <w:b/>
          <w:bCs/>
        </w:rPr>
      </w:pPr>
      <w:r>
        <w:rPr>
          <w:b/>
          <w:bCs/>
        </w:rPr>
        <w:t>ЗАКОН</w:t>
      </w:r>
    </w:p>
    <w:p w:rsidR="00AA5E2A" w:rsidRDefault="00AA5E2A">
      <w:pPr>
        <w:pStyle w:val="ConsPlusNormal"/>
        <w:jc w:val="center"/>
        <w:rPr>
          <w:b/>
          <w:bCs/>
        </w:rPr>
      </w:pPr>
    </w:p>
    <w:p w:rsidR="00AA5E2A" w:rsidRDefault="00AA5E2A">
      <w:pPr>
        <w:pStyle w:val="ConsPlusNormal"/>
        <w:jc w:val="center"/>
        <w:rPr>
          <w:b/>
          <w:bCs/>
        </w:rPr>
      </w:pPr>
      <w:r>
        <w:rPr>
          <w:b/>
          <w:bCs/>
        </w:rPr>
        <w:t>ОБ ИНВЕСТИЦИОННОМ НАЛОГОВОМ КРЕДИТЕ</w:t>
      </w:r>
    </w:p>
    <w:p w:rsidR="00AA5E2A" w:rsidRDefault="00AA5E2A">
      <w:pPr>
        <w:pStyle w:val="ConsPlusNormal"/>
        <w:jc w:val="center"/>
      </w:pPr>
    </w:p>
    <w:p w:rsidR="00AA5E2A" w:rsidRDefault="00AA5E2A">
      <w:pPr>
        <w:pStyle w:val="ConsPlusNormal"/>
        <w:jc w:val="right"/>
      </w:pPr>
      <w:r>
        <w:t>Принят</w:t>
      </w:r>
    </w:p>
    <w:p w:rsidR="00AA5E2A" w:rsidRDefault="00AA5E2A">
      <w:pPr>
        <w:pStyle w:val="ConsPlusNormal"/>
        <w:jc w:val="right"/>
      </w:pPr>
      <w:r>
        <w:t>Советом Республики Парламента</w:t>
      </w:r>
    </w:p>
    <w:p w:rsidR="00AA5E2A" w:rsidRDefault="00AA5E2A">
      <w:pPr>
        <w:pStyle w:val="ConsPlusNormal"/>
        <w:jc w:val="right"/>
      </w:pPr>
      <w:r>
        <w:t>Кабардино-Балкарской Республики</w:t>
      </w:r>
    </w:p>
    <w:p w:rsidR="00AA5E2A" w:rsidRDefault="00AA5E2A">
      <w:pPr>
        <w:pStyle w:val="ConsPlusNormal"/>
        <w:jc w:val="right"/>
      </w:pPr>
      <w:r>
        <w:t>28 февраля 2002 года</w:t>
      </w:r>
    </w:p>
    <w:p w:rsidR="00AA5E2A" w:rsidRDefault="00AA5E2A">
      <w:pPr>
        <w:pStyle w:val="ConsPlusNormal"/>
        <w:jc w:val="center"/>
      </w:pPr>
    </w:p>
    <w:p w:rsidR="00AA5E2A" w:rsidRDefault="00AA5E2A">
      <w:pPr>
        <w:pStyle w:val="ConsPlusNormal"/>
        <w:jc w:val="center"/>
      </w:pPr>
      <w:r>
        <w:t xml:space="preserve">(в ред. Законов КБР от 20.12.2004 </w:t>
      </w:r>
      <w:hyperlink r:id="rId9" w:tooltip="Закон Кабардино-Балкарской Республики от 20.12.2004 N 47-РЗ &quot;О внесении изменений и дополнения в Закон Кабардино-Балкарской Республики &quot;О залоговом фонде Кабардино-Балкарской Республики&quot; и Закон Кабардино-Балкарской Республики &quot;Об инвестиционном налоговом кредите&quot; (принят Парламентом КБР 25.11.2004){КонсультантПлюс}" w:history="1">
        <w:r>
          <w:rPr>
            <w:color w:val="0000FF"/>
          </w:rPr>
          <w:t>N 47-РЗ</w:t>
        </w:r>
      </w:hyperlink>
      <w:r>
        <w:t>,</w:t>
      </w:r>
    </w:p>
    <w:p w:rsidR="00AA5E2A" w:rsidRDefault="00AA5E2A">
      <w:pPr>
        <w:pStyle w:val="ConsPlusNormal"/>
        <w:jc w:val="center"/>
      </w:pPr>
      <w:r>
        <w:t xml:space="preserve">от 21.12.2006 </w:t>
      </w:r>
      <w:hyperlink r:id="rId10" w:tooltip="Закон Кабардино-Балкарской Республики от 21.12.2006 N 101-РЗ &quot;О внесении изменений и дополнений в некоторые законодательные акты Кабардино-Балкарской Республики в сфере инвестиций&quot; (принят Парламентом КБР 07.12.2006){КонсультантПлюс}" w:history="1">
        <w:r>
          <w:rPr>
            <w:color w:val="0000FF"/>
          </w:rPr>
          <w:t>N 101-РЗ</w:t>
        </w:r>
      </w:hyperlink>
      <w:r>
        <w:t xml:space="preserve">, от 23.03.2010 </w:t>
      </w:r>
      <w:hyperlink r:id="rId11" w:tooltip="Закон Кабардино-Балкарской Республики от 23.03.2010 N 17-РЗ &quot;О внесении изменений в некоторые законодательные акты Кабардино-Балкарской Республики&quot;{КонсультантПлюс}" w:history="1">
        <w:r>
          <w:rPr>
            <w:color w:val="0000FF"/>
          </w:rPr>
          <w:t>N 17-РЗ</w:t>
        </w:r>
      </w:hyperlink>
      <w:r>
        <w:t>,</w:t>
      </w:r>
    </w:p>
    <w:p w:rsidR="00AA5E2A" w:rsidRDefault="00AA5E2A">
      <w:pPr>
        <w:pStyle w:val="ConsPlusNormal"/>
        <w:jc w:val="center"/>
      </w:pPr>
      <w:r>
        <w:t xml:space="preserve">от 19.05.2010 </w:t>
      </w:r>
      <w:hyperlink r:id="rId12" w:tooltip="Закон Кабардино-Балкарской Республики от 19.05.2010 N 37-РЗ &quot;О внесении изменений в Закон Кабардино-Балкарской Республики &quot;Об инвестиционном налоговом кредите&quot; (принят Парламентом КБР 22.04.2010){КонсультантПлюс}" w:history="1">
        <w:r>
          <w:rPr>
            <w:color w:val="0000FF"/>
          </w:rPr>
          <w:t>N 37-РЗ</w:t>
        </w:r>
      </w:hyperlink>
      <w:r>
        <w:t xml:space="preserve">, от 23.03.2011 </w:t>
      </w:r>
      <w:hyperlink r:id="rId13"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N 29-РЗ</w:t>
        </w:r>
      </w:hyperlink>
      <w:r>
        <w:t>,</w:t>
      </w:r>
    </w:p>
    <w:p w:rsidR="00AA5E2A" w:rsidRDefault="00AA5E2A">
      <w:pPr>
        <w:pStyle w:val="ConsPlusNormal"/>
        <w:jc w:val="center"/>
      </w:pPr>
      <w:r>
        <w:t xml:space="preserve">от 08.06.2011 </w:t>
      </w:r>
      <w:hyperlink r:id="rId14" w:tooltip="Закон Кабардино-Балкарской Республики от 08.06.2011 N 59-РЗ &quot;О внесении изменений в некоторые законодательные акты Кабардино-Балкарской Республики&quot; (принят Парламентом КБР 26.05.2011){КонсультантПлюс}" w:history="1">
        <w:r>
          <w:rPr>
            <w:color w:val="0000FF"/>
          </w:rPr>
          <w:t>N 59-РЗ</w:t>
        </w:r>
      </w:hyperlink>
      <w:r>
        <w:t xml:space="preserve">, от 17.04.2012 </w:t>
      </w:r>
      <w:hyperlink r:id="rId15" w:tooltip="Закон Кабардино-Балкарской Республики от 17.04.2012 N 23-РЗ &quot;О внесении изменений в Закон Кабардино-Балкарской Республики &quot;Об инвестиционном налоговом кредите&quot; (принят Парламентом КБР 29.03.2012){КонсультантПлюс}" w:history="1">
        <w:r>
          <w:rPr>
            <w:color w:val="0000FF"/>
          </w:rPr>
          <w:t>N 23-РЗ</w:t>
        </w:r>
      </w:hyperlink>
      <w:r>
        <w:t>,</w:t>
      </w:r>
    </w:p>
    <w:p w:rsidR="00AA5E2A" w:rsidRDefault="00AA5E2A">
      <w:pPr>
        <w:pStyle w:val="ConsPlusNormal"/>
        <w:jc w:val="center"/>
      </w:pPr>
      <w:r>
        <w:t xml:space="preserve">от 31.12.2014 </w:t>
      </w:r>
      <w:hyperlink r:id="rId16" w:tooltip="Закон Кабардино-Балкарской Республики от 31.12.2014 N 74-РЗ &quot;О внесении изменений в некоторые законодательные акты Кабардино-Балкарской Республики&quot; (принят Парламентом КБР 23.12.2014){КонсультантПлюс}" w:history="1">
        <w:r>
          <w:rPr>
            <w:color w:val="0000FF"/>
          </w:rPr>
          <w:t>N 74-РЗ</w:t>
        </w:r>
      </w:hyperlink>
      <w:r>
        <w:t>,</w:t>
      </w:r>
    </w:p>
    <w:p w:rsidR="00AA5E2A" w:rsidRDefault="00AA5E2A">
      <w:pPr>
        <w:pStyle w:val="ConsPlusNormal"/>
        <w:jc w:val="center"/>
      </w:pPr>
      <w:r>
        <w:t xml:space="preserve">с изм., внесенными </w:t>
      </w:r>
      <w:hyperlink r:id="rId17" w:tooltip="Закон Кабардино-Балкарской Республики от 29.12.2006 N 103-РЗ (ред. от 13.11.2007) &quot;О республиканском бюджете Кабардино-Балкарской Республики на 2007 год&quot; (принят Парламентом КБР 21.12.2006){КонсультантПлюс}" w:history="1">
        <w:r>
          <w:rPr>
            <w:color w:val="0000FF"/>
          </w:rPr>
          <w:t>Законом</w:t>
        </w:r>
      </w:hyperlink>
      <w:r>
        <w:t xml:space="preserve"> КБР от 29.12.2006 N 103-РЗ)</w:t>
      </w:r>
    </w:p>
    <w:p w:rsidR="00AA5E2A" w:rsidRDefault="00AA5E2A">
      <w:pPr>
        <w:pStyle w:val="ConsPlusNormal"/>
      </w:pPr>
    </w:p>
    <w:p w:rsidR="00AA5E2A" w:rsidRDefault="00AA5E2A">
      <w:pPr>
        <w:pStyle w:val="ConsPlusNormal"/>
        <w:ind w:firstLine="540"/>
        <w:jc w:val="both"/>
      </w:pPr>
      <w:r>
        <w:t xml:space="preserve">Настоящий Закон в соответствии с Налоговым </w:t>
      </w:r>
      <w:hyperlink r:id="rId18" w:tooltip="&quot;Налоговый кодекс Российской Федерации (часть первая)&quot; от 31.07.1998 N 146-ФЗ (ред. от 08.06.2015) (с изм. и доп., вступ. в силу с 08.07.2015){КонсультантПлюс}" w:history="1">
        <w:r>
          <w:rPr>
            <w:color w:val="0000FF"/>
          </w:rPr>
          <w:t>кодексом</w:t>
        </w:r>
      </w:hyperlink>
      <w:r>
        <w:t xml:space="preserve"> Российской Федерации регулирует отношения по предоставлению инвестиционного налогового кредита по налогу на прибыль организаций по налоговой ставке, установленной для зачисления указанного налога в республиканский бюджет Кабардино-Балкарской Республики, и региональным налогам в Кабардино-Балкарской Республике.</w:t>
      </w:r>
    </w:p>
    <w:p w:rsidR="00AA5E2A" w:rsidRDefault="00AA5E2A">
      <w:pPr>
        <w:pStyle w:val="ConsPlusNormal"/>
        <w:jc w:val="both"/>
      </w:pPr>
      <w:r>
        <w:t xml:space="preserve">(в ред. Законов КБР от 20.12.2004 </w:t>
      </w:r>
      <w:hyperlink r:id="rId19" w:tooltip="Закон Кабардино-Балкарской Республики от 20.12.2004 N 47-РЗ &quot;О внесении изменений и дополнения в Закон Кабардино-Балкарской Республики &quot;О залоговом фонде Кабардино-Балкарской Республики&quot; и Закон Кабардино-Балкарской Республики &quot;Об инвестиционном налоговом кредите&quot; (принят Парламентом КБР 25.11.2004){КонсультантПлюс}" w:history="1">
        <w:r>
          <w:rPr>
            <w:color w:val="0000FF"/>
          </w:rPr>
          <w:t>N 47-РЗ</w:t>
        </w:r>
      </w:hyperlink>
      <w:r>
        <w:t xml:space="preserve">, от 19.05.2010 </w:t>
      </w:r>
      <w:hyperlink r:id="rId20" w:tooltip="Закон Кабардино-Балкарской Республики от 19.05.2010 N 37-РЗ &quot;О внесении изменений в Закон Кабардино-Балкарской Республики &quot;Об инвестиционном налоговом кредите&quot; (принят Парламентом КБР 22.04.2010){КонсультантПлюс}" w:history="1">
        <w:r>
          <w:rPr>
            <w:color w:val="0000FF"/>
          </w:rPr>
          <w:t>N 37-РЗ</w:t>
        </w:r>
      </w:hyperlink>
      <w:r>
        <w:t xml:space="preserve">, от 23.03.2011 </w:t>
      </w:r>
      <w:hyperlink r:id="rId21"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N 29-РЗ</w:t>
        </w:r>
      </w:hyperlink>
      <w:r>
        <w:t>)</w:t>
      </w:r>
    </w:p>
    <w:p w:rsidR="00AA5E2A" w:rsidRDefault="00AA5E2A">
      <w:pPr>
        <w:pStyle w:val="ConsPlusNormal"/>
      </w:pPr>
    </w:p>
    <w:p w:rsidR="00AA5E2A" w:rsidRDefault="00AA5E2A">
      <w:pPr>
        <w:pStyle w:val="ConsPlusNormal"/>
        <w:ind w:firstLine="540"/>
        <w:jc w:val="both"/>
        <w:outlineLvl w:val="0"/>
      </w:pPr>
      <w:bookmarkStart w:id="1" w:name="Par25"/>
      <w:bookmarkEnd w:id="1"/>
      <w:r>
        <w:t>Статья 1. Основные понятия, используемые в настоящем Законе</w:t>
      </w:r>
    </w:p>
    <w:p w:rsidR="00AA5E2A" w:rsidRDefault="00AA5E2A">
      <w:pPr>
        <w:pStyle w:val="ConsPlusNormal"/>
      </w:pPr>
    </w:p>
    <w:p w:rsidR="00AA5E2A" w:rsidRDefault="00AA5E2A">
      <w:pPr>
        <w:pStyle w:val="ConsPlusNormal"/>
        <w:ind w:firstLine="540"/>
        <w:jc w:val="both"/>
      </w:pPr>
      <w:r>
        <w:t xml:space="preserve">В настоящем Законе в соответствии с Налоговым </w:t>
      </w:r>
      <w:hyperlink r:id="rId22" w:tooltip="&quot;Налоговый кодекс Российской Федерации (часть первая)&quot; от 31.07.1998 N 146-ФЗ (ред. от 08.06.2015) (с изм. и доп., вступ. в силу с 08.07.2015){КонсультантПлюс}" w:history="1">
        <w:r>
          <w:rPr>
            <w:color w:val="0000FF"/>
          </w:rPr>
          <w:t>кодексом</w:t>
        </w:r>
      </w:hyperlink>
      <w:r>
        <w:t xml:space="preserve"> Российской Федерации используются следующие основные понятия:</w:t>
      </w:r>
    </w:p>
    <w:p w:rsidR="00AA5E2A" w:rsidRDefault="00AA5E2A">
      <w:pPr>
        <w:pStyle w:val="ConsPlusNormal"/>
        <w:ind w:firstLine="540"/>
        <w:jc w:val="both"/>
      </w:pPr>
      <w:r>
        <w:t xml:space="preserve">инвестиционный налоговый кредит - изменение срока уплаты налога, при котором организации при наличии оснований и на условиях, установленных Налоговым </w:t>
      </w:r>
      <w:hyperlink r:id="rId23" w:tooltip="&quot;Налоговый кодекс Российской Федерации (часть первая)&quot; от 31.07.1998 N 146-ФЗ (ред. от 08.06.2015) (с изм. и доп., вступ. в силу с 08.07.2015){КонсультантПлюс}" w:history="1">
        <w:r>
          <w:rPr>
            <w:color w:val="0000FF"/>
          </w:rPr>
          <w:t>кодексом</w:t>
        </w:r>
      </w:hyperlink>
      <w:r>
        <w:t xml:space="preserve"> Российской Федерации и настоящим Законом,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AA5E2A" w:rsidRDefault="00AA5E2A">
      <w:pPr>
        <w:pStyle w:val="ConsPlusNormal"/>
        <w:ind w:firstLine="540"/>
        <w:jc w:val="both"/>
      </w:pPr>
      <w:r>
        <w:t>накопленная сумма инвестиционного кредита - общая сумма, не уплаченная организацией в результате всех уменьшений по каждому платежу соответствующего налога за каждый отчетный период;</w:t>
      </w:r>
    </w:p>
    <w:p w:rsidR="00AA5E2A" w:rsidRDefault="00AA5E2A">
      <w:pPr>
        <w:pStyle w:val="ConsPlusNormal"/>
        <w:ind w:firstLine="540"/>
        <w:jc w:val="both"/>
      </w:pPr>
      <w:r>
        <w:t>сумма инвестиционного налогового кредита - сумма платежей по налогу, по которому предоставлен инвестиционный налоговый кредит, на которую происходит общее уменьшение платежей по данному налогу.</w:t>
      </w:r>
    </w:p>
    <w:p w:rsidR="00AA5E2A" w:rsidRDefault="00AA5E2A">
      <w:pPr>
        <w:pStyle w:val="ConsPlusNormal"/>
      </w:pPr>
    </w:p>
    <w:p w:rsidR="00AA5E2A" w:rsidRDefault="00AA5E2A">
      <w:pPr>
        <w:pStyle w:val="ConsPlusNormal"/>
        <w:ind w:firstLine="540"/>
        <w:jc w:val="both"/>
        <w:outlineLvl w:val="0"/>
      </w:pPr>
      <w:bookmarkStart w:id="2" w:name="Par32"/>
      <w:bookmarkEnd w:id="2"/>
      <w:r>
        <w:t>Статья 2. Законодательство Кабардино-Балкарской Республики об инвестиционном налоговом кредите</w:t>
      </w:r>
    </w:p>
    <w:p w:rsidR="00AA5E2A" w:rsidRDefault="00AA5E2A">
      <w:pPr>
        <w:pStyle w:val="ConsPlusNormal"/>
      </w:pPr>
    </w:p>
    <w:p w:rsidR="00AA5E2A" w:rsidRDefault="00AA5E2A">
      <w:pPr>
        <w:pStyle w:val="ConsPlusNormal"/>
        <w:ind w:firstLine="540"/>
        <w:jc w:val="both"/>
      </w:pPr>
      <w:r>
        <w:t xml:space="preserve">Законодательство Кабардино-Балкарской Республики об инвестиционном налоговом кредите основывается на соответствующих положениях Налогового </w:t>
      </w:r>
      <w:hyperlink r:id="rId24" w:tooltip="&quot;Налоговый кодекс Российской Федерации (часть первая)&quot; от 31.07.1998 N 146-ФЗ (ред. от 08.06.2015) (с изм. и доп., вступ. в силу с 08.07.2015){КонсультантПлюс}" w:history="1">
        <w:r>
          <w:rPr>
            <w:color w:val="0000FF"/>
          </w:rPr>
          <w:t>кодекса</w:t>
        </w:r>
      </w:hyperlink>
      <w:r>
        <w:t xml:space="preserve"> Российской Федерации, Бюджетного </w:t>
      </w:r>
      <w:hyperlink r:id="rId25"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кодекса</w:t>
        </w:r>
      </w:hyperlink>
      <w:r>
        <w:t xml:space="preserve"> Российской Федерации, федеральных законах и состоит из настоящего Закона и принимаемых в соответствии с ним иных нормативных правовых актов.</w:t>
      </w:r>
    </w:p>
    <w:p w:rsidR="00AA5E2A" w:rsidRDefault="00AA5E2A">
      <w:pPr>
        <w:pStyle w:val="ConsPlusNormal"/>
      </w:pPr>
    </w:p>
    <w:p w:rsidR="00AA5E2A" w:rsidRDefault="00AA5E2A">
      <w:pPr>
        <w:pStyle w:val="ConsPlusNormal"/>
        <w:ind w:firstLine="540"/>
        <w:jc w:val="both"/>
        <w:outlineLvl w:val="0"/>
      </w:pPr>
      <w:bookmarkStart w:id="3" w:name="Par36"/>
      <w:bookmarkEnd w:id="3"/>
      <w:r>
        <w:t>Статья 3. Общие положения</w:t>
      </w:r>
    </w:p>
    <w:p w:rsidR="00AA5E2A" w:rsidRDefault="00AA5E2A">
      <w:pPr>
        <w:pStyle w:val="ConsPlusNormal"/>
      </w:pPr>
    </w:p>
    <w:p w:rsidR="00AA5E2A" w:rsidRDefault="00AA5E2A">
      <w:pPr>
        <w:pStyle w:val="ConsPlusNormal"/>
        <w:ind w:firstLine="540"/>
        <w:jc w:val="both"/>
      </w:pPr>
      <w:r>
        <w:t xml:space="preserve">1. Инвестиционный налоговый кредит в соответствии с Налоговым </w:t>
      </w:r>
      <w:hyperlink r:id="rId26" w:tooltip="&quot;Налоговый кодекс Российской Федерации (часть первая)&quot; от 31.07.1998 N 146-ФЗ (ред. от 08.06.2015) (с изм. и доп., вступ. в силу с 08.07.2015){КонсультантПлюс}" w:history="1">
        <w:r>
          <w:rPr>
            <w:color w:val="0000FF"/>
          </w:rPr>
          <w:t>кодексом</w:t>
        </w:r>
      </w:hyperlink>
      <w:r>
        <w:t xml:space="preserve"> Российской Федерации может быть предоставлен организации по одному или нескольким видам налогов.</w:t>
      </w:r>
    </w:p>
    <w:p w:rsidR="00AA5E2A" w:rsidRDefault="00AA5E2A">
      <w:pPr>
        <w:pStyle w:val="ConsPlusNormal"/>
        <w:ind w:firstLine="540"/>
        <w:jc w:val="both"/>
      </w:pPr>
      <w:r>
        <w:lastRenderedPageBreak/>
        <w:t>2. Решение о предоставлении организации инвестиционного налогового кредита по налогу на прибыль организаций по налоговой ставке, установленной для зачисления указанного налога в республиканский бюджет Кабардино-Балкарской Республики, и региональным налогам принимается налоговым органом по месту нахождения заинтересованной организации по согласованию с органом исполнительной власти Кабардино-Балкарской Республики по управлению финансами.</w:t>
      </w:r>
    </w:p>
    <w:p w:rsidR="00AA5E2A" w:rsidRDefault="00AA5E2A">
      <w:pPr>
        <w:pStyle w:val="ConsPlusNormal"/>
        <w:jc w:val="both"/>
      </w:pPr>
      <w:r>
        <w:t xml:space="preserve">(в ред. Законов КБР от 19.05.2010 </w:t>
      </w:r>
      <w:hyperlink r:id="rId27" w:tooltip="Закон Кабардино-Балкарской Республики от 19.05.2010 N 37-РЗ &quot;О внесении изменений в Закон Кабардино-Балкарской Республики &quot;Об инвестиционном налоговом кредите&quot; (принят Парламентом КБР 22.04.2010){КонсультантПлюс}" w:history="1">
        <w:r>
          <w:rPr>
            <w:color w:val="0000FF"/>
          </w:rPr>
          <w:t>N 37-РЗ</w:t>
        </w:r>
      </w:hyperlink>
      <w:r>
        <w:t xml:space="preserve">, от 23.03.2011 </w:t>
      </w:r>
      <w:hyperlink r:id="rId28"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N 29-РЗ</w:t>
        </w:r>
      </w:hyperlink>
      <w:r>
        <w:t>)</w:t>
      </w:r>
    </w:p>
    <w:p w:rsidR="00AA5E2A" w:rsidRDefault="00AA5E2A">
      <w:pPr>
        <w:pStyle w:val="ConsPlusNormal"/>
        <w:ind w:firstLine="540"/>
        <w:jc w:val="both"/>
      </w:pPr>
      <w:r>
        <w:t xml:space="preserve">Абзац утратил силу. - </w:t>
      </w:r>
      <w:hyperlink r:id="rId29" w:tooltip="Закон Кабардино-Балкарской Республики от 31.12.2014 N 74-РЗ &quot;О внесении изменений в некоторые законодательные акты Кабардино-Балкарской Республики&quot; (принят Парламентом КБР 23.12.2014){КонсультантПлюс}" w:history="1">
        <w:r>
          <w:rPr>
            <w:color w:val="0000FF"/>
          </w:rPr>
          <w:t>Закон</w:t>
        </w:r>
      </w:hyperlink>
      <w:r>
        <w:t xml:space="preserve"> КБР от 31.12.2014 N 74-РЗ.</w:t>
      </w:r>
    </w:p>
    <w:p w:rsidR="00AA5E2A" w:rsidRDefault="00AA5E2A">
      <w:pPr>
        <w:pStyle w:val="ConsPlusNormal"/>
        <w:ind w:firstLine="540"/>
        <w:jc w:val="both"/>
      </w:pPr>
      <w:r>
        <w:t>3. Инвестиционный налоговый кредит предоставляется на основании заявления организации и оформляется договором установленной формы между налоговым органом по месту нахождения организации и этой организацией.</w:t>
      </w:r>
    </w:p>
    <w:p w:rsidR="00AA5E2A" w:rsidRDefault="00AA5E2A">
      <w:pPr>
        <w:pStyle w:val="ConsPlusNormal"/>
        <w:ind w:firstLine="540"/>
        <w:jc w:val="both"/>
      </w:pPr>
      <w:r>
        <w:t>Для получения инвестиционного налогового кредита по налогу на прибыль организаций по налоговой ставке, установленной для зачисления указанного налога в республиканский бюджет Кабардино-Балкарской Республики, и региональным налогам организация предоставляет в налоговый орган по месту нахождения организации в срок до 1 августа года, предшествующего году получения инвестиционного налогового кредита, следующие документы:</w:t>
      </w:r>
    </w:p>
    <w:p w:rsidR="00AA5E2A" w:rsidRDefault="00AA5E2A">
      <w:pPr>
        <w:pStyle w:val="ConsPlusNormal"/>
        <w:jc w:val="both"/>
      </w:pPr>
      <w:r>
        <w:t xml:space="preserve">(абзац введен </w:t>
      </w:r>
      <w:hyperlink r:id="rId30"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1) заявление о предоставлении инвестиционного налогового кредита, в котором должны быть указаны:</w:t>
      </w:r>
    </w:p>
    <w:p w:rsidR="00AA5E2A" w:rsidRDefault="00AA5E2A">
      <w:pPr>
        <w:pStyle w:val="ConsPlusNormal"/>
        <w:jc w:val="both"/>
      </w:pPr>
      <w:r>
        <w:t xml:space="preserve">(абзац введен </w:t>
      </w:r>
      <w:hyperlink r:id="rId31"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а) основания, по которым запрашивается инвестиционный налоговый кредит;</w:t>
      </w:r>
    </w:p>
    <w:p w:rsidR="00AA5E2A" w:rsidRDefault="00AA5E2A">
      <w:pPr>
        <w:pStyle w:val="ConsPlusNormal"/>
        <w:jc w:val="both"/>
      </w:pPr>
      <w:r>
        <w:t xml:space="preserve">(абзац введен </w:t>
      </w:r>
      <w:hyperlink r:id="rId32"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б) вид и сумма налогов, по которым запрашивается инвестиционный налоговый кредит, с указанием срока их уплаты, установленных действующим законодательством;</w:t>
      </w:r>
    </w:p>
    <w:p w:rsidR="00AA5E2A" w:rsidRDefault="00AA5E2A">
      <w:pPr>
        <w:pStyle w:val="ConsPlusNormal"/>
        <w:jc w:val="both"/>
      </w:pPr>
      <w:r>
        <w:t xml:space="preserve">(абзац введен </w:t>
      </w:r>
      <w:hyperlink r:id="rId33"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в) срок, на который запрашивается инвестиционный налоговый кредит, в пределах срока, установленного действующим законодательством;</w:t>
      </w:r>
    </w:p>
    <w:p w:rsidR="00AA5E2A" w:rsidRDefault="00AA5E2A">
      <w:pPr>
        <w:pStyle w:val="ConsPlusNormal"/>
        <w:jc w:val="both"/>
      </w:pPr>
      <w:r>
        <w:t xml:space="preserve">(абзац введен </w:t>
      </w:r>
      <w:hyperlink r:id="rId34"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2) копии учредительных документов и свидетельства о государственной регистрации;</w:t>
      </w:r>
    </w:p>
    <w:p w:rsidR="00AA5E2A" w:rsidRDefault="00AA5E2A">
      <w:pPr>
        <w:pStyle w:val="ConsPlusNormal"/>
        <w:jc w:val="both"/>
      </w:pPr>
      <w:r>
        <w:t xml:space="preserve">(абзац введен </w:t>
      </w:r>
      <w:hyperlink r:id="rId35"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3) согласованный (утвержденный) инвестиционный проект;</w:t>
      </w:r>
    </w:p>
    <w:p w:rsidR="00AA5E2A" w:rsidRDefault="00AA5E2A">
      <w:pPr>
        <w:pStyle w:val="ConsPlusNormal"/>
        <w:jc w:val="both"/>
      </w:pPr>
      <w:r>
        <w:t xml:space="preserve">(абзац введен </w:t>
      </w:r>
      <w:hyperlink r:id="rId36"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4) копии лицензии на осуществление видов деятельности, предусмотренных инвестиционным проектом, в случае, если на их осуществление требуется специальное разрешение;</w:t>
      </w:r>
    </w:p>
    <w:p w:rsidR="00AA5E2A" w:rsidRDefault="00AA5E2A">
      <w:pPr>
        <w:pStyle w:val="ConsPlusNormal"/>
        <w:jc w:val="both"/>
      </w:pPr>
      <w:r>
        <w:t xml:space="preserve">(абзац введен </w:t>
      </w:r>
      <w:hyperlink r:id="rId37"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5) бухгалтерские балансы за предшествующий год и последний отчетный период текущего года с приложением расшифровки по статьям финансовых вложений, отвлечений средств и отчетов о прибылях и убытках, заверенные налоговым органом;</w:t>
      </w:r>
    </w:p>
    <w:p w:rsidR="00AA5E2A" w:rsidRDefault="00AA5E2A">
      <w:pPr>
        <w:pStyle w:val="ConsPlusNormal"/>
        <w:jc w:val="both"/>
      </w:pPr>
      <w:r>
        <w:t xml:space="preserve">(абзац введен </w:t>
      </w:r>
      <w:hyperlink r:id="rId38"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6) справка налогового органа об отсутствии задолженности по уплате налогов и иных обязательных платежей, а также пеней и штрафов в бюджеты всех уровней;</w:t>
      </w:r>
    </w:p>
    <w:p w:rsidR="00AA5E2A" w:rsidRDefault="00AA5E2A">
      <w:pPr>
        <w:pStyle w:val="ConsPlusNormal"/>
        <w:jc w:val="both"/>
      </w:pPr>
      <w:r>
        <w:t xml:space="preserve">(абзац введен </w:t>
      </w:r>
      <w:hyperlink r:id="rId39"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7) справки государственных внебюджетных фондов об уплате обязательных платежей в государственные внебюджетные фонды;</w:t>
      </w:r>
    </w:p>
    <w:p w:rsidR="00AA5E2A" w:rsidRDefault="00AA5E2A">
      <w:pPr>
        <w:pStyle w:val="ConsPlusNormal"/>
        <w:jc w:val="both"/>
      </w:pPr>
      <w:r>
        <w:t xml:space="preserve">(абзац введен </w:t>
      </w:r>
      <w:hyperlink r:id="rId40"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8) выписки об остатках денежных средств на всех открытых счетах в кредитных учреждениях;</w:t>
      </w:r>
    </w:p>
    <w:p w:rsidR="00AA5E2A" w:rsidRDefault="00AA5E2A">
      <w:pPr>
        <w:pStyle w:val="ConsPlusNormal"/>
        <w:jc w:val="both"/>
      </w:pPr>
      <w:r>
        <w:t xml:space="preserve">(абзац введен </w:t>
      </w:r>
      <w:hyperlink r:id="rId41"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9) документы о праве собственности на имущество, которое может быть предметом залога, либо договор поручительства.</w:t>
      </w:r>
    </w:p>
    <w:p w:rsidR="00AA5E2A" w:rsidRDefault="00AA5E2A">
      <w:pPr>
        <w:pStyle w:val="ConsPlusNormal"/>
        <w:jc w:val="both"/>
      </w:pPr>
      <w:r>
        <w:t xml:space="preserve">(абзац введен </w:t>
      </w:r>
      <w:hyperlink r:id="rId42"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В заявлении о предоставлении инвестиционного налогового кредита организация принимает на себя обязательство уплатить проценты, начисленные на сумму задолженности по предоставленному инвестиционному кредиту.</w:t>
      </w:r>
    </w:p>
    <w:p w:rsidR="00AA5E2A" w:rsidRDefault="00AA5E2A">
      <w:pPr>
        <w:pStyle w:val="ConsPlusNormal"/>
        <w:jc w:val="both"/>
      </w:pPr>
      <w:r>
        <w:t xml:space="preserve">(абзац введен </w:t>
      </w:r>
      <w:hyperlink r:id="rId43"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Форма договора об инвестиционном налоговом кредите устанавливается налоговым органом, принимающим решение о предоставлении инвестиционного налогового кредита.</w:t>
      </w:r>
    </w:p>
    <w:p w:rsidR="00AA5E2A" w:rsidRDefault="00AA5E2A">
      <w:pPr>
        <w:pStyle w:val="ConsPlusNormal"/>
        <w:jc w:val="both"/>
      </w:pPr>
      <w:r>
        <w:lastRenderedPageBreak/>
        <w:t xml:space="preserve">(в ред. Законов КБР от 20.12.2004 </w:t>
      </w:r>
      <w:hyperlink r:id="rId44" w:tooltip="Закон Кабардино-Балкарской Республики от 20.12.2004 N 47-РЗ &quot;О внесении изменений и дополнения в Закон Кабардино-Балкарской Республики &quot;О залоговом фонде Кабардино-Балкарской Республики&quot; и Закон Кабардино-Балкарской Республики &quot;Об инвестиционном налоговом кредите&quot; (принят Парламентом КБР 25.11.2004){КонсультантПлюс}" w:history="1">
        <w:r>
          <w:rPr>
            <w:color w:val="0000FF"/>
          </w:rPr>
          <w:t>N 47-РЗ</w:t>
        </w:r>
      </w:hyperlink>
      <w:r>
        <w:t xml:space="preserve">, от 23.03.2010 </w:t>
      </w:r>
      <w:hyperlink r:id="rId45" w:tooltip="Закон Кабардино-Балкарской Республики от 23.03.2010 N 17-РЗ &quot;О внесении изменений в некоторые законодательные акты Кабардино-Балкарской Республики&quot;{КонсультантПлюс}" w:history="1">
        <w:r>
          <w:rPr>
            <w:color w:val="0000FF"/>
          </w:rPr>
          <w:t>N 17-РЗ</w:t>
        </w:r>
      </w:hyperlink>
      <w:r>
        <w:t>)</w:t>
      </w:r>
    </w:p>
    <w:p w:rsidR="00AA5E2A" w:rsidRDefault="00AA5E2A">
      <w:pPr>
        <w:pStyle w:val="ConsPlusNormal"/>
        <w:pBdr>
          <w:top w:val="single" w:sz="6" w:space="0" w:color="auto"/>
        </w:pBdr>
        <w:spacing w:before="100" w:after="100"/>
        <w:rPr>
          <w:sz w:val="2"/>
          <w:szCs w:val="2"/>
        </w:rPr>
      </w:pPr>
    </w:p>
    <w:p w:rsidR="00AA5E2A" w:rsidRDefault="00AA5E2A">
      <w:pPr>
        <w:pStyle w:val="ConsPlusNormal"/>
        <w:ind w:firstLine="540"/>
        <w:jc w:val="both"/>
      </w:pPr>
      <w:r>
        <w:t xml:space="preserve">Действие части 4 статьи 3 приостановлено с 1 января по 31 декабря 2007 года </w:t>
      </w:r>
      <w:hyperlink r:id="rId46" w:tooltip="Закон Кабардино-Балкарской Республики от 29.12.2006 N 103-РЗ (ред. от 13.11.2007) &quot;О республиканском бюджете Кабардино-Балкарской Республики на 2007 год&quot; (принят Парламентом КБР 21.12.2006){КонсультантПлюс}" w:history="1">
        <w:r>
          <w:rPr>
            <w:color w:val="0000FF"/>
          </w:rPr>
          <w:t>Законом</w:t>
        </w:r>
      </w:hyperlink>
      <w:r>
        <w:t xml:space="preserve"> КБР от 29.12.2006 N 103-РЗ.</w:t>
      </w:r>
    </w:p>
    <w:p w:rsidR="00AA5E2A" w:rsidRDefault="00AA5E2A">
      <w:pPr>
        <w:pStyle w:val="ConsPlusNormal"/>
        <w:pBdr>
          <w:top w:val="single" w:sz="6" w:space="0" w:color="auto"/>
        </w:pBdr>
        <w:spacing w:before="100" w:after="100"/>
        <w:rPr>
          <w:sz w:val="2"/>
          <w:szCs w:val="2"/>
        </w:rPr>
      </w:pPr>
    </w:p>
    <w:p w:rsidR="00AA5E2A" w:rsidRDefault="00AA5E2A">
      <w:pPr>
        <w:pStyle w:val="ConsPlusNormal"/>
        <w:ind w:firstLine="540"/>
        <w:jc w:val="both"/>
      </w:pPr>
      <w:r>
        <w:t>4. Инвестиционные налоговые кредиты по налогу на прибыль организаций по налоговой ставке, установленной для зачисления указанного налога в республиканский бюджет Кабардино-Балкарской Республики, и региональным налогам предоставляются в пределах лимитов предоставления инвестиционных налоговых кредитов, определенных законом Кабардино-Балкарской Республики о республиканском бюджете на текущий финансовый год.</w:t>
      </w:r>
    </w:p>
    <w:p w:rsidR="00AA5E2A" w:rsidRDefault="00AA5E2A">
      <w:pPr>
        <w:pStyle w:val="ConsPlusNormal"/>
        <w:jc w:val="both"/>
      </w:pPr>
      <w:r>
        <w:t xml:space="preserve">(в ред. </w:t>
      </w:r>
      <w:hyperlink r:id="rId47"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Закона</w:t>
        </w:r>
      </w:hyperlink>
      <w:r>
        <w:t xml:space="preserve"> КБР от 23.03.2011 N 29-РЗ)</w:t>
      </w:r>
    </w:p>
    <w:p w:rsidR="00AA5E2A" w:rsidRDefault="00AA5E2A">
      <w:pPr>
        <w:pStyle w:val="ConsPlusNormal"/>
      </w:pPr>
    </w:p>
    <w:p w:rsidR="00AA5E2A" w:rsidRDefault="00AA5E2A">
      <w:pPr>
        <w:pStyle w:val="ConsPlusNormal"/>
        <w:ind w:firstLine="540"/>
        <w:jc w:val="both"/>
        <w:outlineLvl w:val="0"/>
      </w:pPr>
      <w:bookmarkStart w:id="4" w:name="Par79"/>
      <w:bookmarkEnd w:id="4"/>
      <w:r>
        <w:t>Статья 4. Основания предоставления инвестиционного налогового кредита</w:t>
      </w:r>
    </w:p>
    <w:p w:rsidR="00AA5E2A" w:rsidRDefault="00AA5E2A">
      <w:pPr>
        <w:pStyle w:val="ConsPlusNormal"/>
      </w:pPr>
    </w:p>
    <w:p w:rsidR="00AA5E2A" w:rsidRDefault="00AA5E2A">
      <w:pPr>
        <w:pStyle w:val="ConsPlusNormal"/>
        <w:ind w:firstLine="540"/>
        <w:jc w:val="both"/>
      </w:pPr>
      <w:r>
        <w:t>Инвестиционный налоговый кредит может предоставляться организациям, являющимся налогоплательщиками соответствующего налога, независимо от их организационно-правовой формы и формы собственности при наличии хотя бы одного из следующих оснований:</w:t>
      </w:r>
    </w:p>
    <w:p w:rsidR="00AA5E2A" w:rsidRDefault="00AA5E2A">
      <w:pPr>
        <w:pStyle w:val="ConsPlusNormal"/>
        <w:ind w:firstLine="540"/>
        <w:jc w:val="both"/>
      </w:pPr>
      <w:bookmarkStart w:id="5" w:name="Par82"/>
      <w:bookmarkEnd w:id="5"/>
      <w: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AA5E2A" w:rsidRDefault="00AA5E2A">
      <w:pPr>
        <w:pStyle w:val="ConsPlusNormal"/>
        <w:jc w:val="both"/>
      </w:pPr>
      <w:r>
        <w:t xml:space="preserve">(в ред. </w:t>
      </w:r>
      <w:hyperlink r:id="rId48" w:tooltip="Закон Кабардино-Балкарской Республики от 19.05.2010 N 37-РЗ &quot;О внесении изменений в Закон Кабардино-Балкарской Республики &quot;Об инвестиционном налоговом кредите&quot; (принят Парламентом КБР 22.04.2010){КонсультантПлюс}" w:history="1">
        <w:r>
          <w:rPr>
            <w:color w:val="0000FF"/>
          </w:rPr>
          <w:t>Закона</w:t>
        </w:r>
      </w:hyperlink>
      <w:r>
        <w:t xml:space="preserve"> КБР от 19.05.2010 N 37-РЗ)</w:t>
      </w:r>
    </w:p>
    <w:p w:rsidR="00AA5E2A" w:rsidRDefault="00AA5E2A">
      <w:pPr>
        <w:pStyle w:val="ConsPlusNormal"/>
        <w:ind w:firstLine="540"/>
        <w:jc w:val="both"/>
      </w:pPr>
      <w:bookmarkStart w:id="6" w:name="Par84"/>
      <w:bookmarkEnd w:id="6"/>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AA5E2A" w:rsidRDefault="00AA5E2A">
      <w:pPr>
        <w:pStyle w:val="ConsPlusNormal"/>
        <w:ind w:firstLine="540"/>
        <w:jc w:val="both"/>
      </w:pPr>
      <w:bookmarkStart w:id="7" w:name="Par85"/>
      <w:bookmarkEnd w:id="7"/>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AA5E2A" w:rsidRDefault="00AA5E2A">
      <w:pPr>
        <w:pStyle w:val="ConsPlusNormal"/>
        <w:ind w:firstLine="540"/>
        <w:jc w:val="both"/>
      </w:pPr>
      <w:bookmarkStart w:id="8" w:name="Par86"/>
      <w:bookmarkEnd w:id="8"/>
      <w:r>
        <w:t>3-1) выполнение организацией государственного оборонного заказа;</w:t>
      </w:r>
    </w:p>
    <w:p w:rsidR="00AA5E2A" w:rsidRDefault="00AA5E2A">
      <w:pPr>
        <w:pStyle w:val="ConsPlusNormal"/>
        <w:jc w:val="both"/>
      </w:pPr>
      <w:r>
        <w:t xml:space="preserve">(п. 3-1 введен </w:t>
      </w:r>
      <w:hyperlink r:id="rId49" w:tooltip="Закон Кабардино-Балкарской Республики от 23.03.2010 N 17-РЗ &quot;О внесении изменений в некоторые законодательные акты Кабардино-Балкарской Республики&quot;{КонсультантПлюс}" w:history="1">
        <w:r>
          <w:rPr>
            <w:color w:val="0000FF"/>
          </w:rPr>
          <w:t>Законом</w:t>
        </w:r>
      </w:hyperlink>
      <w:r>
        <w:t xml:space="preserve"> КБР от 23.03.2010 N 17-РЗ)</w:t>
      </w:r>
    </w:p>
    <w:p w:rsidR="00AA5E2A" w:rsidRDefault="00AA5E2A">
      <w:pPr>
        <w:pStyle w:val="ConsPlusNormal"/>
        <w:ind w:firstLine="540"/>
        <w:jc w:val="both"/>
      </w:pPr>
      <w:bookmarkStart w:id="9" w:name="Par88"/>
      <w:bookmarkEnd w:id="9"/>
      <w:r>
        <w:t>3-2)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AA5E2A" w:rsidRDefault="00AA5E2A">
      <w:pPr>
        <w:pStyle w:val="ConsPlusNormal"/>
        <w:jc w:val="both"/>
      </w:pPr>
      <w:r>
        <w:t xml:space="preserve">(п. 3-2 введен </w:t>
      </w:r>
      <w:hyperlink r:id="rId50" w:tooltip="Закон Кабардино-Балкарской Республики от 19.05.2010 N 37-РЗ &quot;О внесении изменений в Закон Кабардино-Балкарской Республики &quot;Об инвестиционном налоговом кредите&quot; (принят Парламентом КБР 22.04.2010){КонсультантПлюс}" w:history="1">
        <w:r>
          <w:rPr>
            <w:color w:val="0000FF"/>
          </w:rPr>
          <w:t>Законом</w:t>
        </w:r>
      </w:hyperlink>
      <w:r>
        <w:t xml:space="preserve"> КБР от 19.05.2010 N 37-РЗ)</w:t>
      </w:r>
    </w:p>
    <w:p w:rsidR="00AA5E2A" w:rsidRDefault="00AA5E2A">
      <w:pPr>
        <w:pStyle w:val="ConsPlusNormal"/>
        <w:ind w:firstLine="540"/>
        <w:jc w:val="both"/>
      </w:pPr>
      <w:bookmarkStart w:id="10" w:name="Par90"/>
      <w:bookmarkEnd w:id="10"/>
      <w:r>
        <w:t xml:space="preserve">3-3) включение этой организации в реестр резидентов зоны территориального развития в соответствии с Федеральным </w:t>
      </w:r>
      <w:hyperlink r:id="rId51"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AA5E2A" w:rsidRDefault="00AA5E2A">
      <w:pPr>
        <w:pStyle w:val="ConsPlusNormal"/>
        <w:jc w:val="both"/>
      </w:pPr>
      <w:r>
        <w:t xml:space="preserve">(п. 3-3 введен </w:t>
      </w:r>
      <w:hyperlink r:id="rId52" w:tooltip="Закон Кабардино-Балкарской Республики от 17.04.2012 N 23-РЗ &quot;О внесении изменений в Закон Кабардино-Балкарской Республики &quot;Об инвестиционном налоговом кредите&quot; (принят Парламентом КБР 29.03.2012){КонсультантПлюс}" w:history="1">
        <w:r>
          <w:rPr>
            <w:color w:val="0000FF"/>
          </w:rPr>
          <w:t>Законом</w:t>
        </w:r>
      </w:hyperlink>
      <w:r>
        <w:t xml:space="preserve"> КБР от 17.04.2012 N 23-РЗ)</w:t>
      </w:r>
    </w:p>
    <w:p w:rsidR="00AA5E2A" w:rsidRDefault="00AA5E2A">
      <w:pPr>
        <w:pStyle w:val="ConsPlusNormal"/>
        <w:ind w:firstLine="540"/>
        <w:jc w:val="both"/>
      </w:pPr>
      <w:r>
        <w:t xml:space="preserve">4) утратил силу. - </w:t>
      </w:r>
      <w:hyperlink r:id="rId53" w:tooltip="Закон Кабардино-Балкарской Республики от 31.12.2014 N 74-РЗ &quot;О внесении изменений в некоторые законодательные акты Кабардино-Балкарской Республики&quot; (принят Парламентом КБР 23.12.2014){КонсультантПлюс}" w:history="1">
        <w:r>
          <w:rPr>
            <w:color w:val="0000FF"/>
          </w:rPr>
          <w:t>Закон</w:t>
        </w:r>
      </w:hyperlink>
      <w:r>
        <w:t xml:space="preserve"> КБР от 31.12.2014 N 74-РЗ;</w:t>
      </w:r>
    </w:p>
    <w:p w:rsidR="00AA5E2A" w:rsidRDefault="00AA5E2A">
      <w:pPr>
        <w:pStyle w:val="ConsPlusNormal"/>
        <w:ind w:firstLine="540"/>
        <w:jc w:val="both"/>
      </w:pPr>
      <w:r>
        <w:t>5) осуществление организацией лизинговой деятельности (только по региональным налогам);</w:t>
      </w:r>
    </w:p>
    <w:p w:rsidR="00AA5E2A" w:rsidRDefault="00AA5E2A">
      <w:pPr>
        <w:pStyle w:val="ConsPlusNormal"/>
        <w:ind w:firstLine="540"/>
        <w:jc w:val="both"/>
      </w:pPr>
      <w:r>
        <w:t>6) участие организации в реализации программ ипотечного жилищного кредитования и строительства индивидуального жилья для малоимущих слоев населения (только по региональным налогам).</w:t>
      </w:r>
    </w:p>
    <w:p w:rsidR="00AA5E2A" w:rsidRDefault="00AA5E2A">
      <w:pPr>
        <w:pStyle w:val="ConsPlusNormal"/>
      </w:pPr>
    </w:p>
    <w:p w:rsidR="00AA5E2A" w:rsidRDefault="00AA5E2A">
      <w:pPr>
        <w:pStyle w:val="ConsPlusNormal"/>
        <w:ind w:firstLine="540"/>
        <w:jc w:val="both"/>
        <w:outlineLvl w:val="0"/>
      </w:pPr>
      <w:bookmarkStart w:id="11" w:name="Par96"/>
      <w:bookmarkEnd w:id="11"/>
      <w:r>
        <w:t>Статья 5. Условия предоставления инвестиционного налогового кредита</w:t>
      </w:r>
    </w:p>
    <w:p w:rsidR="00AA5E2A" w:rsidRDefault="00AA5E2A">
      <w:pPr>
        <w:pStyle w:val="ConsPlusNormal"/>
      </w:pPr>
    </w:p>
    <w:p w:rsidR="00AA5E2A" w:rsidRDefault="00AA5E2A">
      <w:pPr>
        <w:pStyle w:val="ConsPlusNormal"/>
        <w:ind w:firstLine="540"/>
        <w:jc w:val="both"/>
      </w:pPr>
      <w:r>
        <w:t>1. Организации, претендующие на получение инвестиционного налогового кредита по налогу на прибыль организаций по налоговой ставке, установленной для зачисления указанного налога в республиканский бюджет Кабардино-Балкарской Республики, и региональным налогам, должны соответствовать следующим требованиям:</w:t>
      </w:r>
    </w:p>
    <w:p w:rsidR="00AA5E2A" w:rsidRDefault="00AA5E2A">
      <w:pPr>
        <w:pStyle w:val="ConsPlusNormal"/>
        <w:jc w:val="both"/>
      </w:pPr>
      <w:r>
        <w:t xml:space="preserve">(в ред. </w:t>
      </w:r>
      <w:hyperlink r:id="rId54"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Закона</w:t>
        </w:r>
      </w:hyperlink>
      <w:r>
        <w:t xml:space="preserve"> КБР от 23.03.2011 N 29-РЗ)</w:t>
      </w:r>
    </w:p>
    <w:p w:rsidR="00AA5E2A" w:rsidRDefault="00AA5E2A">
      <w:pPr>
        <w:pStyle w:val="ConsPlusNormal"/>
        <w:ind w:firstLine="540"/>
        <w:jc w:val="both"/>
      </w:pPr>
      <w:r>
        <w:t>1) отсутствие просроченных задолженностей по налогам и иным обязательным платежам в бюджеты всех уровней и государственные внебюджетные фонды;</w:t>
      </w:r>
    </w:p>
    <w:p w:rsidR="00AA5E2A" w:rsidRDefault="00AA5E2A">
      <w:pPr>
        <w:pStyle w:val="ConsPlusNormal"/>
        <w:jc w:val="both"/>
      </w:pPr>
      <w:r>
        <w:t xml:space="preserve">(в ред. </w:t>
      </w:r>
      <w:hyperlink r:id="rId55"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Закона</w:t>
        </w:r>
      </w:hyperlink>
      <w:r>
        <w:t xml:space="preserve"> КБР от 23.03.2011 N 29-РЗ)</w:t>
      </w:r>
    </w:p>
    <w:p w:rsidR="00AA5E2A" w:rsidRDefault="00AA5E2A">
      <w:pPr>
        <w:pStyle w:val="ConsPlusNormal"/>
        <w:ind w:firstLine="540"/>
        <w:jc w:val="both"/>
      </w:pPr>
      <w:r>
        <w:lastRenderedPageBreak/>
        <w:t>1-1) отсутствие просроченной задолженности по кредитам за счет бюджетных средств по ранее предоставленным инвестиционным налоговым кредитам;</w:t>
      </w:r>
    </w:p>
    <w:p w:rsidR="00AA5E2A" w:rsidRDefault="00AA5E2A">
      <w:pPr>
        <w:pStyle w:val="ConsPlusNormal"/>
        <w:jc w:val="both"/>
      </w:pPr>
      <w:r>
        <w:t xml:space="preserve">(п. 1-1 введен </w:t>
      </w:r>
      <w:hyperlink r:id="rId56"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2) наличие инвестиционного проекта, соответствующего требованиям, предъявляемым при предоставлении государственной поддержки, установленным законодательством Кабардино-Балкарской Республики (для организаций, реализующих инвестиционные проекты);</w:t>
      </w:r>
    </w:p>
    <w:p w:rsidR="00AA5E2A" w:rsidRDefault="00AA5E2A">
      <w:pPr>
        <w:pStyle w:val="ConsPlusNormal"/>
        <w:ind w:firstLine="540"/>
        <w:jc w:val="both"/>
      </w:pPr>
      <w:r>
        <w:t>3) организация не должна находиться в стадии реорганизации, ликвидации или банкротства и должна иметь рентабельную работу в течение одного финансового года, соответствующим образом отраженную в бухгалтерской отчетности, за исключением акционерных обществ, не оплативших уставный капитал в течение года с момента государственной регистрации указанных обществ.</w:t>
      </w:r>
    </w:p>
    <w:p w:rsidR="00AA5E2A" w:rsidRDefault="00AA5E2A">
      <w:pPr>
        <w:pStyle w:val="ConsPlusNormal"/>
        <w:ind w:firstLine="540"/>
        <w:jc w:val="both"/>
      </w:pPr>
      <w:r>
        <w:t>2. Инвестиционный налоговый кредит предоставляется:</w:t>
      </w:r>
    </w:p>
    <w:p w:rsidR="00AA5E2A" w:rsidRDefault="00AA5E2A">
      <w:pPr>
        <w:pStyle w:val="ConsPlusNormal"/>
        <w:ind w:firstLine="540"/>
        <w:jc w:val="both"/>
      </w:pPr>
      <w:r>
        <w:t xml:space="preserve">1) по основаниям, указанным в </w:t>
      </w:r>
      <w:hyperlink w:anchor="Par82" w:tooltip="Ссылка на текущий документ" w:history="1">
        <w:r>
          <w:rPr>
            <w:color w:val="0000FF"/>
          </w:rPr>
          <w:t>пунктах 1</w:t>
        </w:r>
      </w:hyperlink>
      <w:r>
        <w:t xml:space="preserve"> и </w:t>
      </w:r>
      <w:hyperlink w:anchor="Par88" w:tooltip="Ссылка на текущий документ" w:history="1">
        <w:r>
          <w:rPr>
            <w:color w:val="0000FF"/>
          </w:rPr>
          <w:t>3-2 статьи 4</w:t>
        </w:r>
      </w:hyperlink>
      <w:r>
        <w:t xml:space="preserve"> настоящего Закона,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пунктах целей;</w:t>
      </w:r>
    </w:p>
    <w:p w:rsidR="00AA5E2A" w:rsidRDefault="00AA5E2A">
      <w:pPr>
        <w:pStyle w:val="ConsPlusNormal"/>
        <w:jc w:val="both"/>
      </w:pPr>
      <w:r>
        <w:t xml:space="preserve">(в ред. Законов КБР от 19.05.2010 </w:t>
      </w:r>
      <w:hyperlink r:id="rId57" w:tooltip="Закон Кабардино-Балкарской Республики от 19.05.2010 N 37-РЗ &quot;О внесении изменений в Закон Кабардино-Балкарской Республики &quot;Об инвестиционном налоговом кредите&quot; (принят Парламентом КБР 22.04.2010){КонсультантПлюс}" w:history="1">
        <w:r>
          <w:rPr>
            <w:color w:val="0000FF"/>
          </w:rPr>
          <w:t>N 37-РЗ</w:t>
        </w:r>
      </w:hyperlink>
      <w:r>
        <w:t xml:space="preserve">, от 17.04.2012 </w:t>
      </w:r>
      <w:hyperlink r:id="rId58" w:tooltip="Закон Кабардино-Балкарской Республики от 17.04.2012 N 23-РЗ &quot;О внесении изменений в Закон Кабардино-Балкарской Республики &quot;Об инвестиционном налоговом кредите&quot; (принят Парламентом КБР 29.03.2012){КонсультантПлюс}" w:history="1">
        <w:r>
          <w:rPr>
            <w:color w:val="0000FF"/>
          </w:rPr>
          <w:t>N 23-РЗ</w:t>
        </w:r>
      </w:hyperlink>
      <w:r>
        <w:t>)</w:t>
      </w:r>
    </w:p>
    <w:p w:rsidR="00AA5E2A" w:rsidRDefault="00AA5E2A">
      <w:pPr>
        <w:pStyle w:val="ConsPlusNormal"/>
        <w:ind w:firstLine="540"/>
        <w:jc w:val="both"/>
      </w:pPr>
      <w:r>
        <w:t xml:space="preserve">2) по основаниям, указанным в </w:t>
      </w:r>
      <w:hyperlink w:anchor="Par84" w:tooltip="Ссылка на текущий документ" w:history="1">
        <w:r>
          <w:rPr>
            <w:color w:val="0000FF"/>
          </w:rPr>
          <w:t>пунктах 2</w:t>
        </w:r>
      </w:hyperlink>
      <w:r>
        <w:t xml:space="preserve">, </w:t>
      </w:r>
      <w:hyperlink w:anchor="Par85" w:tooltip="Ссылка на текущий документ" w:history="1">
        <w:r>
          <w:rPr>
            <w:color w:val="0000FF"/>
          </w:rPr>
          <w:t>3</w:t>
        </w:r>
      </w:hyperlink>
      <w:r>
        <w:t xml:space="preserve">, </w:t>
      </w:r>
      <w:hyperlink w:anchor="Par86" w:tooltip="Ссылка на текущий документ" w:history="1">
        <w:r>
          <w:rPr>
            <w:color w:val="0000FF"/>
          </w:rPr>
          <w:t>3-1 статьи 4</w:t>
        </w:r>
      </w:hyperlink>
      <w:r>
        <w:t xml:space="preserve"> настоящего Закона, - на суммы кредита, определяемые по соглашению между налоговым органом по месту нахождения организации и этой организацией;</w:t>
      </w:r>
    </w:p>
    <w:p w:rsidR="00AA5E2A" w:rsidRDefault="00AA5E2A">
      <w:pPr>
        <w:pStyle w:val="ConsPlusNormal"/>
        <w:jc w:val="both"/>
      </w:pPr>
      <w:r>
        <w:t xml:space="preserve">(в ред. Законов КБР от 20.12.2004 </w:t>
      </w:r>
      <w:hyperlink r:id="rId59" w:tooltip="Закон Кабардино-Балкарской Республики от 20.12.2004 N 47-РЗ &quot;О внесении изменений и дополнения в Закон Кабардино-Балкарской Республики &quot;О залоговом фонде Кабардино-Балкарской Республики&quot; и Закон Кабардино-Балкарской Республики &quot;Об инвестиционном налоговом кредите&quot; (принят Парламентом КБР 25.11.2004){КонсультантПлюс}" w:history="1">
        <w:r>
          <w:rPr>
            <w:color w:val="0000FF"/>
          </w:rPr>
          <w:t>N 47-РЗ</w:t>
        </w:r>
      </w:hyperlink>
      <w:r>
        <w:t xml:space="preserve">, от 19.05.2010 </w:t>
      </w:r>
      <w:hyperlink r:id="rId60" w:tooltip="Закон Кабардино-Балкарской Республики от 19.05.2010 N 37-РЗ &quot;О внесении изменений в Закон Кабардино-Балкарской Республики &quot;Об инвестиционном налоговом кредите&quot; (принят Парламентом КБР 22.04.2010){КонсультантПлюс}" w:history="1">
        <w:r>
          <w:rPr>
            <w:color w:val="0000FF"/>
          </w:rPr>
          <w:t>N 37-РЗ</w:t>
        </w:r>
      </w:hyperlink>
      <w:r>
        <w:t>)</w:t>
      </w:r>
    </w:p>
    <w:p w:rsidR="00AA5E2A" w:rsidRDefault="00AA5E2A">
      <w:pPr>
        <w:pStyle w:val="ConsPlusNormal"/>
        <w:ind w:firstLine="540"/>
        <w:jc w:val="both"/>
      </w:pPr>
      <w:r>
        <w:t xml:space="preserve">2-1) по основанию, указанному в </w:t>
      </w:r>
      <w:hyperlink w:anchor="Par90" w:tooltip="Ссылка на текущий документ" w:history="1">
        <w:r>
          <w:rPr>
            <w:color w:val="0000FF"/>
          </w:rPr>
          <w:t>пункте 3-3 статьи 4</w:t>
        </w:r>
      </w:hyperlink>
      <w:r>
        <w:t xml:space="preserve"> настоящего Закона,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61"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AA5E2A" w:rsidRDefault="00AA5E2A">
      <w:pPr>
        <w:pStyle w:val="ConsPlusNormal"/>
        <w:jc w:val="both"/>
      </w:pPr>
      <w:r>
        <w:t xml:space="preserve">(п. 2-1 введен </w:t>
      </w:r>
      <w:hyperlink r:id="rId62" w:tooltip="Закон Кабардино-Балкарской Республики от 17.04.2012 N 23-РЗ &quot;О внесении изменений в Закон Кабардино-Балкарской Республики &quot;Об инвестиционном налоговом кредите&quot; (принят Парламентом КБР 29.03.2012){КонсультантПлюс}" w:history="1">
        <w:r>
          <w:rPr>
            <w:color w:val="0000FF"/>
          </w:rPr>
          <w:t>Законом</w:t>
        </w:r>
      </w:hyperlink>
      <w:r>
        <w:t xml:space="preserve"> КБР от 17.04.2012 N 23-РЗ)</w:t>
      </w:r>
    </w:p>
    <w:p w:rsidR="00AA5E2A" w:rsidRDefault="00AA5E2A">
      <w:pPr>
        <w:pStyle w:val="ConsPlusNormal"/>
        <w:ind w:firstLine="540"/>
        <w:jc w:val="both"/>
      </w:pPr>
      <w:r>
        <w:t xml:space="preserve">3) утратил силу. - </w:t>
      </w:r>
      <w:hyperlink r:id="rId63" w:tooltip="Закон Кабардино-Балкарской Республики от 31.12.2014 N 74-РЗ &quot;О внесении изменений в некоторые законодательные акты Кабардино-Балкарской Республики&quot; (принят Парламентом КБР 23.12.2014){КонсультантПлюс}" w:history="1">
        <w:r>
          <w:rPr>
            <w:color w:val="0000FF"/>
          </w:rPr>
          <w:t>Закон</w:t>
        </w:r>
      </w:hyperlink>
      <w:r>
        <w:t xml:space="preserve"> КБР от 31.12.2014 N 74-РЗ.</w:t>
      </w:r>
    </w:p>
    <w:p w:rsidR="00AA5E2A" w:rsidRDefault="00AA5E2A">
      <w:pPr>
        <w:pStyle w:val="ConsPlusNormal"/>
        <w:ind w:firstLine="540"/>
        <w:jc w:val="both"/>
      </w:pPr>
      <w:r>
        <w:t>3. Основания для получения инвестиционного налогового кредита должны быть документально подтверждены заинтересованной организацией.</w:t>
      </w:r>
    </w:p>
    <w:p w:rsidR="00AA5E2A" w:rsidRDefault="00AA5E2A">
      <w:pPr>
        <w:pStyle w:val="ConsPlusNormal"/>
        <w:ind w:firstLine="540"/>
        <w:jc w:val="both"/>
      </w:pPr>
      <w:r>
        <w:t>3-1. Преимущественное право на получение инвестиционного налогового кредита имеют организации, инвестиционные проекты которых предусматривают:</w:t>
      </w:r>
    </w:p>
    <w:p w:rsidR="00AA5E2A" w:rsidRDefault="00AA5E2A">
      <w:pPr>
        <w:pStyle w:val="ConsPlusNormal"/>
        <w:ind w:firstLine="540"/>
        <w:jc w:val="both"/>
      </w:pPr>
      <w:r>
        <w:t>1) наименьший период возврата полученных средств;</w:t>
      </w:r>
    </w:p>
    <w:p w:rsidR="00AA5E2A" w:rsidRDefault="00AA5E2A">
      <w:pPr>
        <w:pStyle w:val="ConsPlusNormal"/>
        <w:ind w:firstLine="540"/>
        <w:jc w:val="both"/>
      </w:pPr>
      <w:r>
        <w:t>2) наибольшее число вновь создаваемых рабочих мест в расчете на один рубль предоставляемого инвестиционного налогового кредита;</w:t>
      </w:r>
    </w:p>
    <w:p w:rsidR="00AA5E2A" w:rsidRDefault="00AA5E2A">
      <w:pPr>
        <w:pStyle w:val="ConsPlusNormal"/>
        <w:ind w:firstLine="540"/>
        <w:jc w:val="both"/>
      </w:pPr>
      <w:r>
        <w:t>3) наибольший размер налоговых поступлений в консолидированный бюджет Кабардино-Балкарской Республики от реализации проекта в расчете на один рубль предоставляемого инвестиционного налогового кредита.</w:t>
      </w:r>
    </w:p>
    <w:p w:rsidR="00AA5E2A" w:rsidRDefault="00AA5E2A">
      <w:pPr>
        <w:pStyle w:val="ConsPlusNormal"/>
        <w:jc w:val="both"/>
      </w:pPr>
      <w:r>
        <w:t xml:space="preserve">(часть 3-1 введена </w:t>
      </w:r>
      <w:hyperlink r:id="rId64"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Законом</w:t>
        </w:r>
      </w:hyperlink>
      <w:r>
        <w:t xml:space="preserve"> КБР от 23.03.2011 N 29-РЗ)</w:t>
      </w:r>
    </w:p>
    <w:p w:rsidR="00AA5E2A" w:rsidRDefault="00AA5E2A">
      <w:pPr>
        <w:pStyle w:val="ConsPlusNormal"/>
        <w:ind w:firstLine="540"/>
        <w:jc w:val="both"/>
      </w:pPr>
      <w:r>
        <w:t>4. Инвестиционный налоговый кредит, предоставленный по налогу на прибыль организаций по налоговой ставке, установленной для зачисления указанного налога в республиканский бюджет Кабардино-Балкарской Республики, и региональным налогам, может быть использован организацией только на реализацию целей, указанных в договоре об инвестиционном налоговом кредите.</w:t>
      </w:r>
    </w:p>
    <w:p w:rsidR="00AA5E2A" w:rsidRDefault="00AA5E2A">
      <w:pPr>
        <w:pStyle w:val="ConsPlusNormal"/>
        <w:jc w:val="both"/>
      </w:pPr>
      <w:r>
        <w:t xml:space="preserve">(в ред. </w:t>
      </w:r>
      <w:hyperlink r:id="rId65" w:tooltip="Закон Кабардино-Балкарской Республики от 23.03.2011 N 29-РЗ &quot;О внесении изменений в Закон Кабардино-Балкарской Республики &quot;Об инвестиционном налоговом кредите&quot; (принят Парламентом КБР 25.02.2011){КонсультантПлюс}" w:history="1">
        <w:r>
          <w:rPr>
            <w:color w:val="0000FF"/>
          </w:rPr>
          <w:t>Закона</w:t>
        </w:r>
      </w:hyperlink>
      <w:r>
        <w:t xml:space="preserve"> КБР от 23.03.2011 N 29-РЗ)</w:t>
      </w:r>
    </w:p>
    <w:p w:rsidR="00AA5E2A" w:rsidRDefault="00AA5E2A">
      <w:pPr>
        <w:pStyle w:val="ConsPlusNormal"/>
        <w:ind w:firstLine="540"/>
        <w:jc w:val="both"/>
      </w:pPr>
      <w:r>
        <w:t xml:space="preserve">5.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размера суммы налога, подлежащего уплате организацией за этот налоговый период. Если накопленная сумма кредита превышает установленные настоящей частью для такого отчетного периода предельные размеры, на которые допускается уменьшение налога,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ar90" w:tooltip="Ссылка на текущий документ" w:history="1">
        <w:r>
          <w:rPr>
            <w:color w:val="0000FF"/>
          </w:rPr>
          <w:t>пункте 3-3 статьи 4</w:t>
        </w:r>
      </w:hyperlink>
      <w:r>
        <w:t xml:space="preserve"> настоящего Закона.</w:t>
      </w:r>
    </w:p>
    <w:p w:rsidR="00AA5E2A" w:rsidRDefault="00AA5E2A">
      <w:pPr>
        <w:pStyle w:val="ConsPlusNormal"/>
        <w:jc w:val="both"/>
      </w:pPr>
      <w:r>
        <w:t xml:space="preserve">(в ред. </w:t>
      </w:r>
      <w:hyperlink r:id="rId66" w:tooltip="Закон Кабардино-Балкарской Республики от 17.04.2012 N 23-РЗ &quot;О внесении изменений в Закон Кабардино-Балкарской Республики &quot;Об инвестиционном налоговом кредите&quot; (принят Парламентом КБР 29.03.2012){КонсультантПлюс}" w:history="1">
        <w:r>
          <w:rPr>
            <w:color w:val="0000FF"/>
          </w:rPr>
          <w:t>Закона</w:t>
        </w:r>
      </w:hyperlink>
      <w:r>
        <w:t xml:space="preserve"> КБР от 17.04.2012 N 23-РЗ)</w:t>
      </w:r>
    </w:p>
    <w:p w:rsidR="00AA5E2A" w:rsidRDefault="00AA5E2A">
      <w:pPr>
        <w:pStyle w:val="ConsPlusNormal"/>
        <w:ind w:firstLine="540"/>
        <w:jc w:val="both"/>
      </w:pPr>
      <w:r>
        <w:lastRenderedPageBreak/>
        <w:t>Если организация имела убытки по результатам деятельности в отдельных отчетных периодах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AA5E2A" w:rsidRDefault="00AA5E2A">
      <w:pPr>
        <w:pStyle w:val="ConsPlusNormal"/>
        <w:ind w:firstLine="540"/>
        <w:jc w:val="both"/>
      </w:pPr>
      <w:r>
        <w:t>6. Решение о предоставлении инвестиционного налогового кредита может быть принято при условии предоставления организацией обеспечения, достаточного для покрытия задолженности, по которой испрашивается инвестиционный налоговый кредит, а также процентов за пользование инвестиционным налоговым кредитом, начисленных за весь период его действия.</w:t>
      </w:r>
    </w:p>
    <w:p w:rsidR="00AA5E2A" w:rsidRDefault="00AA5E2A">
      <w:pPr>
        <w:pStyle w:val="ConsPlusNormal"/>
        <w:ind w:firstLine="540"/>
        <w:jc w:val="both"/>
      </w:pPr>
      <w:r>
        <w:t>Способами обеспечения исполнения обязательств по возврату инвестиционного налогового кредита могут быть поручительства, залог имущества, в том числе вещей и имущественных прав (требований), в размере не менее ста процентов суммы предоставляемого кредита. Обеспечение исполнения обязательств должно иметь высокую степень ликвидности.</w:t>
      </w:r>
    </w:p>
    <w:p w:rsidR="00AA5E2A" w:rsidRDefault="00AA5E2A">
      <w:pPr>
        <w:pStyle w:val="ConsPlusNormal"/>
        <w:ind w:firstLine="540"/>
        <w:jc w:val="both"/>
      </w:pPr>
      <w:r>
        <w:t>В отношении имущества, передаваемого в залог, должен быть заключен договор имущественного страхования, в котором выгодоприобретателем назначается орган исполнительной власти Кабардино-Балкарской Республики по управлению финансами. Срок действия договора имущественного страхования не может быть менее срока действия договора об инвестиционном налоговом кредите.</w:t>
      </w:r>
    </w:p>
    <w:p w:rsidR="00AA5E2A" w:rsidRDefault="00AA5E2A">
      <w:pPr>
        <w:pStyle w:val="ConsPlusNormal"/>
        <w:ind w:firstLine="540"/>
        <w:jc w:val="both"/>
      </w:pPr>
      <w:r>
        <w:t>7. Решение о предоставлении организации инвестиционного налогового кредита принимается в течение 30 дней со дня получения соответствующего заявления. Наличие у организации одного или нескольких договоров (непросроченных) об инвестиционном налоговом кредите не может служить препятствием для заключения с этой организацией договора об инвестиционном налоговом кредите по иным основаниям.</w:t>
      </w:r>
    </w:p>
    <w:p w:rsidR="00AA5E2A" w:rsidRDefault="00AA5E2A">
      <w:pPr>
        <w:pStyle w:val="ConsPlusNormal"/>
        <w:jc w:val="both"/>
      </w:pPr>
      <w:r>
        <w:t xml:space="preserve">(в ред. </w:t>
      </w:r>
      <w:hyperlink r:id="rId67" w:tooltip="Закон Кабардино-Балкарской Республики от 17.04.2012 N 23-РЗ &quot;О внесении изменений в Закон Кабардино-Балкарской Республики &quot;Об инвестиционном налоговом кредите&quot; (принят Парламентом КБР 29.03.2012){КонсультантПлюс}" w:history="1">
        <w:r>
          <w:rPr>
            <w:color w:val="0000FF"/>
          </w:rPr>
          <w:t>Закона</w:t>
        </w:r>
      </w:hyperlink>
      <w:r>
        <w:t xml:space="preserve"> КБР от 17.04.2012 N 23-РЗ)</w:t>
      </w:r>
    </w:p>
    <w:p w:rsidR="00AA5E2A" w:rsidRDefault="00AA5E2A">
      <w:pPr>
        <w:pStyle w:val="ConsPlusNormal"/>
        <w:ind w:firstLine="540"/>
        <w:jc w:val="both"/>
      </w:pPr>
      <w:r>
        <w:t xml:space="preserve">При отсутствии обстоятельств, указанных в </w:t>
      </w:r>
      <w:hyperlink r:id="rId68" w:tooltip="&quot;Налоговый кодекс Российской Федерации (часть первая)&quot; от 31.07.1998 N 146-ФЗ (ред. от 08.06.2015) (с изм. и доп., вступ. в силу с 08.07.2015){КонсультантПлюс}" w:history="1">
        <w:r>
          <w:rPr>
            <w:color w:val="0000FF"/>
          </w:rPr>
          <w:t>пункте 1 статьи 62</w:t>
        </w:r>
      </w:hyperlink>
      <w:r>
        <w:t xml:space="preserve"> Налогового кодекса Российской Федерации,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ar90" w:tooltip="Ссылка на текущий документ" w:history="1">
        <w:r>
          <w:rPr>
            <w:color w:val="0000FF"/>
          </w:rPr>
          <w:t>пункте 3-3 статьи 4</w:t>
        </w:r>
      </w:hyperlink>
      <w:r>
        <w:t xml:space="preserve"> настоящего Закона,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69"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настоящей статьей.</w:t>
      </w:r>
    </w:p>
    <w:p w:rsidR="00AA5E2A" w:rsidRDefault="00AA5E2A">
      <w:pPr>
        <w:pStyle w:val="ConsPlusNormal"/>
        <w:jc w:val="both"/>
      </w:pPr>
      <w:r>
        <w:t xml:space="preserve">(абзац введен </w:t>
      </w:r>
      <w:hyperlink r:id="rId70" w:tooltip="Закон Кабардино-Балкарской Республики от 17.04.2012 N 23-РЗ &quot;О внесении изменений в Закон Кабардино-Балкарской Республики &quot;Об инвестиционном налоговом кредите&quot; (принят Парламентом КБР 29.03.2012){КонсультантПлюс}" w:history="1">
        <w:r>
          <w:rPr>
            <w:color w:val="0000FF"/>
          </w:rPr>
          <w:t>Законом</w:t>
        </w:r>
      </w:hyperlink>
      <w:r>
        <w:t xml:space="preserve"> КБР от 17.04.2012 N 23-РЗ)</w:t>
      </w:r>
    </w:p>
    <w:p w:rsidR="00AA5E2A" w:rsidRDefault="00AA5E2A">
      <w:pPr>
        <w:pStyle w:val="ConsPlusNormal"/>
        <w:ind w:firstLine="540"/>
        <w:jc w:val="both"/>
      </w:pPr>
      <w:r>
        <w:t>8. Инвестиционный налоговый кредит может быть предоставлен на срок от одного года до пяти лет.</w:t>
      </w:r>
    </w:p>
    <w:p w:rsidR="00AA5E2A" w:rsidRDefault="00AA5E2A">
      <w:pPr>
        <w:pStyle w:val="ConsPlusNormal"/>
        <w:ind w:firstLine="540"/>
        <w:jc w:val="both"/>
      </w:pPr>
      <w:r>
        <w:t xml:space="preserve">Инвестиционный налоговый кредит может быть предоставлен на срок до десяти лет по основанию, указанному в </w:t>
      </w:r>
      <w:hyperlink w:anchor="Par90" w:tooltip="Ссылка на текущий документ" w:history="1">
        <w:r>
          <w:rPr>
            <w:color w:val="0000FF"/>
          </w:rPr>
          <w:t>пункте 3-3 статьи 4</w:t>
        </w:r>
      </w:hyperlink>
      <w:r>
        <w:t xml:space="preserve"> настоящего Закона.</w:t>
      </w:r>
    </w:p>
    <w:p w:rsidR="00AA5E2A" w:rsidRDefault="00AA5E2A">
      <w:pPr>
        <w:pStyle w:val="ConsPlusNormal"/>
        <w:jc w:val="both"/>
      </w:pPr>
      <w:r>
        <w:t xml:space="preserve">(абзац введен </w:t>
      </w:r>
      <w:hyperlink r:id="rId71" w:tooltip="Закон Кабардино-Балкарской Республики от 17.04.2012 N 23-РЗ &quot;О внесении изменений в Закон Кабардино-Балкарской Республики &quot;Об инвестиционном налоговом кредите&quot; (принят Парламентом КБР 29.03.2012){КонсультантПлюс}" w:history="1">
        <w:r>
          <w:rPr>
            <w:color w:val="0000FF"/>
          </w:rPr>
          <w:t>Законом</w:t>
        </w:r>
      </w:hyperlink>
      <w:r>
        <w:t xml:space="preserve"> КБР от 17.04.2012 N 23-РЗ)</w:t>
      </w:r>
    </w:p>
    <w:p w:rsidR="00AA5E2A" w:rsidRDefault="00AA5E2A">
      <w:pPr>
        <w:pStyle w:val="ConsPlusNormal"/>
        <w:ind w:firstLine="540"/>
        <w:jc w:val="both"/>
      </w:pPr>
      <w:r>
        <w:t>9. Если иное не предусмотрено настоящим Законом, процентная ставка за пользование инвестиционным налоговым кредитом устанавливается в размере:</w:t>
      </w:r>
    </w:p>
    <w:p w:rsidR="00AA5E2A" w:rsidRDefault="00AA5E2A">
      <w:pPr>
        <w:pStyle w:val="ConsPlusNormal"/>
        <w:ind w:firstLine="540"/>
        <w:jc w:val="both"/>
      </w:pPr>
      <w:r>
        <w:t>1) одной второй ставки рефинансирования Центрального банка Российской Федерации, действующей в период пользования инвестиционным налоговым кредитом, - за пользование инвестиционным налоговым кредитом, предоставленным на срок до двух лет;</w:t>
      </w:r>
    </w:p>
    <w:p w:rsidR="00AA5E2A" w:rsidRDefault="00AA5E2A">
      <w:pPr>
        <w:pStyle w:val="ConsPlusNormal"/>
        <w:ind w:firstLine="540"/>
        <w:jc w:val="both"/>
      </w:pPr>
      <w:r>
        <w:t>2) трех четвертых ставки рефинансирования Центрального банка Российской Федерации, действующей в период пользования инвестиционным налоговым кредитом, - за пользование инвестиционным налоговым кредитом, предоставленным на два года или более.</w:t>
      </w:r>
    </w:p>
    <w:p w:rsidR="00AA5E2A" w:rsidRDefault="00AA5E2A">
      <w:pPr>
        <w:pStyle w:val="ConsPlusNormal"/>
        <w:ind w:firstLine="540"/>
        <w:jc w:val="both"/>
      </w:pPr>
      <w:r>
        <w:t xml:space="preserve">Если инвестиционный налоговый кредит предоставлен по основанию, указанному в </w:t>
      </w:r>
      <w:hyperlink w:anchor="Par90" w:tooltip="Ссылка на текущий документ" w:history="1">
        <w:r>
          <w:rPr>
            <w:color w:val="0000FF"/>
          </w:rPr>
          <w:t>пункте 3-3 статьи 4</w:t>
        </w:r>
      </w:hyperlink>
      <w:r>
        <w:t xml:space="preserve"> настоящего Закона, на сумму задолженности проценты не начисляются.</w:t>
      </w:r>
    </w:p>
    <w:p w:rsidR="00AA5E2A" w:rsidRDefault="00AA5E2A">
      <w:pPr>
        <w:pStyle w:val="ConsPlusNormal"/>
        <w:jc w:val="both"/>
      </w:pPr>
      <w:r>
        <w:t xml:space="preserve">(часть 9 в ред. </w:t>
      </w:r>
      <w:hyperlink r:id="rId72" w:tooltip="Закон Кабардино-Балкарской Республики от 17.04.2012 N 23-РЗ &quot;О внесении изменений в Закон Кабардино-Балкарской Республики &quot;Об инвестиционном налоговом кредите&quot; (принят Парламентом КБР 29.03.2012){КонсультантПлюс}" w:history="1">
        <w:r>
          <w:rPr>
            <w:color w:val="0000FF"/>
          </w:rPr>
          <w:t>Закона</w:t>
        </w:r>
      </w:hyperlink>
      <w:r>
        <w:t xml:space="preserve"> КБР от 17.04.2012 N 23-РЗ)</w:t>
      </w:r>
    </w:p>
    <w:p w:rsidR="00AA5E2A" w:rsidRDefault="00AA5E2A">
      <w:pPr>
        <w:pStyle w:val="ConsPlusNormal"/>
      </w:pPr>
    </w:p>
    <w:p w:rsidR="00AA5E2A" w:rsidRDefault="00AA5E2A">
      <w:pPr>
        <w:pStyle w:val="ConsPlusNormal"/>
        <w:ind w:firstLine="540"/>
        <w:jc w:val="both"/>
        <w:outlineLvl w:val="0"/>
      </w:pPr>
      <w:bookmarkStart w:id="12" w:name="Par141"/>
      <w:bookmarkEnd w:id="12"/>
      <w:r>
        <w:t>Статья 6. Исполнение обязанности по уплате налога, по которому предоставлен инвестиционный налоговый кредит</w:t>
      </w:r>
    </w:p>
    <w:p w:rsidR="00AA5E2A" w:rsidRDefault="00AA5E2A">
      <w:pPr>
        <w:pStyle w:val="ConsPlusNormal"/>
      </w:pPr>
    </w:p>
    <w:p w:rsidR="00AA5E2A" w:rsidRDefault="00AA5E2A">
      <w:pPr>
        <w:pStyle w:val="ConsPlusNormal"/>
        <w:ind w:firstLine="540"/>
        <w:jc w:val="both"/>
      </w:pPr>
      <w:r>
        <w:t xml:space="preserve">1. Организация самостоятельно исчисляет сумму налога, подлежащую уплате за налоговый период, с учетом предоставленного инвестиционного налогового кредита в соответствии с порядком уменьшения налоговых платежей, установленным Налоговым </w:t>
      </w:r>
      <w:hyperlink r:id="rId73" w:tooltip="&quot;Налоговый кодекс Российской Федерации (часть первая)&quot; от 31.07.1998 N 146-ФЗ (ред. от 08.06.2015) (с изм. и доп., вступ. в силу с 08.07.2015){КонсультантПлюс}" w:history="1">
        <w:r>
          <w:rPr>
            <w:color w:val="0000FF"/>
          </w:rPr>
          <w:t>кодексом</w:t>
        </w:r>
      </w:hyperlink>
      <w:r>
        <w:t xml:space="preserve"> Российской Федерации и настоящим Законом.</w:t>
      </w:r>
    </w:p>
    <w:p w:rsidR="00AA5E2A" w:rsidRDefault="00AA5E2A">
      <w:pPr>
        <w:pStyle w:val="ConsPlusNormal"/>
        <w:ind w:firstLine="540"/>
        <w:jc w:val="both"/>
      </w:pPr>
      <w:r>
        <w:lastRenderedPageBreak/>
        <w:t>2. Обязанность по уплате налоговых платежей, по которым изменен срок исполнения налогового обязательства, должна быть выполнена в сроки, предусмотренные договором об инвестиционном налоговом кредите.</w:t>
      </w:r>
    </w:p>
    <w:p w:rsidR="00AA5E2A" w:rsidRDefault="00AA5E2A">
      <w:pPr>
        <w:pStyle w:val="ConsPlusNormal"/>
        <w:ind w:firstLine="540"/>
        <w:jc w:val="both"/>
      </w:pPr>
      <w:r>
        <w:t>3. Суммы фактически причитающихся к уплате налоговых платежей, превышающие размер инвестиционного налогового кредита, подлежат уплате в общеустановленном порядке.</w:t>
      </w:r>
    </w:p>
    <w:p w:rsidR="00AA5E2A" w:rsidRDefault="00AA5E2A">
      <w:pPr>
        <w:pStyle w:val="ConsPlusNormal"/>
        <w:ind w:firstLine="540"/>
        <w:jc w:val="both"/>
      </w:pPr>
      <w:r>
        <w:t xml:space="preserve">4. Начисление процентов за пользование инвестиционным налоговым кредитом осуществляется в соответствии с Налоговым </w:t>
      </w:r>
      <w:hyperlink r:id="rId74" w:tooltip="&quot;Налоговый кодекс Российской Федерации (часть первая)&quot; от 31.07.1998 N 146-ФЗ (ред. от 08.06.2015) (с изм. и доп., вступ. в силу с 08.07.2015){КонсультантПлюс}" w:history="1">
        <w:r>
          <w:rPr>
            <w:color w:val="0000FF"/>
          </w:rPr>
          <w:t>кодексом</w:t>
        </w:r>
      </w:hyperlink>
      <w:r>
        <w:t xml:space="preserve"> Российской Федерации, настоящим Законом и договором об инвестиционном налоговом кредите.</w:t>
      </w:r>
    </w:p>
    <w:p w:rsidR="00AA5E2A" w:rsidRDefault="00AA5E2A">
      <w:pPr>
        <w:pStyle w:val="ConsPlusNormal"/>
      </w:pPr>
    </w:p>
    <w:p w:rsidR="00AA5E2A" w:rsidRDefault="00AA5E2A">
      <w:pPr>
        <w:pStyle w:val="ConsPlusNormal"/>
        <w:ind w:firstLine="540"/>
        <w:jc w:val="both"/>
        <w:outlineLvl w:val="0"/>
      </w:pPr>
      <w:bookmarkStart w:id="13" w:name="Par148"/>
      <w:bookmarkEnd w:id="13"/>
      <w:r>
        <w:t>Статья 7. Договор об инвестиционном налоговом кредите</w:t>
      </w:r>
    </w:p>
    <w:p w:rsidR="00AA5E2A" w:rsidRDefault="00AA5E2A">
      <w:pPr>
        <w:pStyle w:val="ConsPlusNormal"/>
      </w:pPr>
    </w:p>
    <w:p w:rsidR="00AA5E2A" w:rsidRDefault="00AA5E2A">
      <w:pPr>
        <w:pStyle w:val="ConsPlusNormal"/>
        <w:ind w:firstLine="540"/>
        <w:jc w:val="both"/>
      </w:pPr>
      <w:r>
        <w:t>1. Договор об инвестиционном налоговом кредите должен предусматривать:</w:t>
      </w:r>
    </w:p>
    <w:p w:rsidR="00AA5E2A" w:rsidRDefault="00AA5E2A">
      <w:pPr>
        <w:pStyle w:val="ConsPlusNormal"/>
        <w:ind w:firstLine="540"/>
        <w:jc w:val="both"/>
      </w:pPr>
      <w:r>
        <w:t>1) наименование и номер договора;</w:t>
      </w:r>
    </w:p>
    <w:p w:rsidR="00AA5E2A" w:rsidRDefault="00AA5E2A">
      <w:pPr>
        <w:pStyle w:val="ConsPlusNormal"/>
        <w:ind w:firstLine="540"/>
        <w:jc w:val="both"/>
      </w:pPr>
      <w:r>
        <w:t>2) дату и место заключения договора;</w:t>
      </w:r>
    </w:p>
    <w:p w:rsidR="00AA5E2A" w:rsidRDefault="00AA5E2A">
      <w:pPr>
        <w:pStyle w:val="ConsPlusNormal"/>
        <w:ind w:firstLine="540"/>
        <w:jc w:val="both"/>
      </w:pPr>
      <w:r>
        <w:t>3) наименования сторон;</w:t>
      </w:r>
    </w:p>
    <w:p w:rsidR="00AA5E2A" w:rsidRDefault="00AA5E2A">
      <w:pPr>
        <w:pStyle w:val="ConsPlusNormal"/>
        <w:ind w:firstLine="540"/>
        <w:jc w:val="both"/>
      </w:pPr>
      <w:r>
        <w:t>4) сумму инвестиционного налогового кредита (с указанием налога, по которому организации предоставлен инвестиционный налоговый кредит);</w:t>
      </w:r>
    </w:p>
    <w:p w:rsidR="00AA5E2A" w:rsidRDefault="00AA5E2A">
      <w:pPr>
        <w:pStyle w:val="ConsPlusNormal"/>
        <w:ind w:firstLine="540"/>
        <w:jc w:val="both"/>
      </w:pPr>
      <w:r>
        <w:t>5) основания предоставления инвестиционного налогового кредита;</w:t>
      </w:r>
    </w:p>
    <w:p w:rsidR="00AA5E2A" w:rsidRDefault="00AA5E2A">
      <w:pPr>
        <w:pStyle w:val="ConsPlusNormal"/>
        <w:ind w:firstLine="540"/>
        <w:jc w:val="both"/>
      </w:pPr>
      <w:r>
        <w:t>6) обязательства сторон (в том числе целевое использование организацией сумм инвестиционного налогового кредита - по региональным налогам);</w:t>
      </w:r>
    </w:p>
    <w:p w:rsidR="00AA5E2A" w:rsidRDefault="00AA5E2A">
      <w:pPr>
        <w:pStyle w:val="ConsPlusNormal"/>
        <w:ind w:firstLine="540"/>
        <w:jc w:val="both"/>
      </w:pPr>
      <w:r>
        <w:t>7) начисляемые на сумму инвестиционного налогового кредита проценты;</w:t>
      </w:r>
    </w:p>
    <w:p w:rsidR="00AA5E2A" w:rsidRDefault="00AA5E2A">
      <w:pPr>
        <w:pStyle w:val="ConsPlusNormal"/>
        <w:ind w:firstLine="540"/>
        <w:jc w:val="both"/>
      </w:pPr>
      <w:r>
        <w:t>8) направления расходования средств инвестиционного налогового кредита с приложением графика осуществления инвестиций;</w:t>
      </w:r>
    </w:p>
    <w:p w:rsidR="00AA5E2A" w:rsidRDefault="00AA5E2A">
      <w:pPr>
        <w:pStyle w:val="ConsPlusNormal"/>
        <w:ind w:firstLine="540"/>
        <w:jc w:val="both"/>
      </w:pPr>
      <w:r>
        <w:t>9) порядок уменьшения налоговых платежей;</w:t>
      </w:r>
    </w:p>
    <w:p w:rsidR="00AA5E2A" w:rsidRDefault="00AA5E2A">
      <w:pPr>
        <w:pStyle w:val="ConsPlusNormal"/>
        <w:ind w:firstLine="540"/>
        <w:jc w:val="both"/>
      </w:pPr>
      <w:r>
        <w:t>10) порядок и сроки отчетности по инвестиционному налоговому кредиту и начисленным процентам;</w:t>
      </w:r>
    </w:p>
    <w:p w:rsidR="00AA5E2A" w:rsidRDefault="00AA5E2A">
      <w:pPr>
        <w:pStyle w:val="ConsPlusNormal"/>
        <w:ind w:firstLine="540"/>
        <w:jc w:val="both"/>
      </w:pPr>
      <w:r>
        <w:t>11) порядок погашения суммы инвестиционного налогового кредита и начисленных процентов;</w:t>
      </w:r>
    </w:p>
    <w:p w:rsidR="00AA5E2A" w:rsidRDefault="00AA5E2A">
      <w:pPr>
        <w:pStyle w:val="ConsPlusNormal"/>
        <w:ind w:firstLine="540"/>
        <w:jc w:val="both"/>
      </w:pPr>
      <w:r>
        <w:t>12) указание на документы об имуществе, которое является предметом залога, либо поручительство и на договор страхования указанного имущества;</w:t>
      </w:r>
    </w:p>
    <w:p w:rsidR="00AA5E2A" w:rsidRDefault="00AA5E2A">
      <w:pPr>
        <w:pStyle w:val="ConsPlusNormal"/>
        <w:ind w:firstLine="540"/>
        <w:jc w:val="both"/>
      </w:pPr>
      <w:r>
        <w:t>13) ответственность сторон за неисполнение или ненадлежащее исполнение условий договора;</w:t>
      </w:r>
    </w:p>
    <w:p w:rsidR="00AA5E2A" w:rsidRDefault="00AA5E2A">
      <w:pPr>
        <w:pStyle w:val="ConsPlusNormal"/>
        <w:ind w:firstLine="540"/>
        <w:jc w:val="both"/>
      </w:pPr>
      <w:r>
        <w:t>14) порядок изменения и расторжения договора;</w:t>
      </w:r>
    </w:p>
    <w:p w:rsidR="00AA5E2A" w:rsidRDefault="00AA5E2A">
      <w:pPr>
        <w:pStyle w:val="ConsPlusNormal"/>
        <w:ind w:firstLine="540"/>
        <w:jc w:val="both"/>
      </w:pPr>
      <w:r>
        <w:t>15) срок действия договора.</w:t>
      </w:r>
    </w:p>
    <w:p w:rsidR="00AA5E2A" w:rsidRDefault="00AA5E2A">
      <w:pPr>
        <w:pStyle w:val="ConsPlusNormal"/>
        <w:ind w:firstLine="540"/>
        <w:jc w:val="both"/>
      </w:pPr>
      <w:r>
        <w:t>2. 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AA5E2A" w:rsidRDefault="00AA5E2A">
      <w:pPr>
        <w:pStyle w:val="ConsPlusNormal"/>
        <w:ind w:firstLine="540"/>
        <w:jc w:val="both"/>
      </w:pPr>
      <w:r>
        <w:t>2-1. Договор об инвестиционном налоговом кредите должен содержать положения, в соответствии с которыми Контрольно-счетная палата Кабардино-Балкарской Республики получает возможность проверки организации, получившей инвестиционный налоговый кредит.</w:t>
      </w:r>
    </w:p>
    <w:p w:rsidR="00AA5E2A" w:rsidRDefault="00AA5E2A">
      <w:pPr>
        <w:pStyle w:val="ConsPlusNormal"/>
        <w:jc w:val="both"/>
      </w:pPr>
      <w:r>
        <w:t xml:space="preserve">(часть 2-1 введена </w:t>
      </w:r>
      <w:hyperlink r:id="rId75" w:tooltip="Закон Кабардино-Балкарской Республики от 08.06.2011 N 59-РЗ &quot;О внесении изменений в некоторые законодательные акты Кабардино-Балкарской Республики&quot; (принят Парламентом КБР 26.05.2011){КонсультантПлюс}" w:history="1">
        <w:r>
          <w:rPr>
            <w:color w:val="0000FF"/>
          </w:rPr>
          <w:t>Законом</w:t>
        </w:r>
      </w:hyperlink>
      <w:r>
        <w:t xml:space="preserve"> КБР от 08.06.2011 N 59-РЗ)</w:t>
      </w:r>
    </w:p>
    <w:p w:rsidR="00AA5E2A" w:rsidRDefault="00AA5E2A">
      <w:pPr>
        <w:pStyle w:val="ConsPlusNormal"/>
        <w:ind w:firstLine="540"/>
        <w:jc w:val="both"/>
      </w:pPr>
      <w:r>
        <w:t>3. Договор об инвестиционном налоговом кредите составляется в трех экземплярах. Один хранится в налоговом органе по месту нахождения организации, второй - в органе исполнительной власти Кабардино-Балкарской Республики по управлению финансами, третий - у организации, получившей инвестиционный налоговый кредит.</w:t>
      </w:r>
    </w:p>
    <w:p w:rsidR="00AA5E2A" w:rsidRDefault="00AA5E2A">
      <w:pPr>
        <w:pStyle w:val="ConsPlusNormal"/>
        <w:jc w:val="both"/>
      </w:pPr>
      <w:r>
        <w:t xml:space="preserve">(часть 3 в ред. </w:t>
      </w:r>
      <w:hyperlink r:id="rId76" w:tooltip="Закон Кабардино-Балкарской Республики от 20.12.2004 N 47-РЗ &quot;О внесении изменений и дополнения в Закон Кабардино-Балкарской Республики &quot;О залоговом фонде Кабардино-Балкарской Республики&quot; и Закон Кабардино-Балкарской Республики &quot;Об инвестиционном налоговом кредите&quot; (принят Парламентом КБР 25.11.2004){КонсультантПлюс}" w:history="1">
        <w:r>
          <w:rPr>
            <w:color w:val="0000FF"/>
          </w:rPr>
          <w:t>Закона</w:t>
        </w:r>
      </w:hyperlink>
      <w:r>
        <w:t xml:space="preserve"> КБР от 20.12.2004 N 47-РЗ)</w:t>
      </w:r>
    </w:p>
    <w:p w:rsidR="00AA5E2A" w:rsidRDefault="00AA5E2A">
      <w:pPr>
        <w:pStyle w:val="ConsPlusNormal"/>
      </w:pPr>
    </w:p>
    <w:p w:rsidR="00AA5E2A" w:rsidRDefault="00AA5E2A">
      <w:pPr>
        <w:pStyle w:val="ConsPlusNormal"/>
        <w:ind w:firstLine="540"/>
        <w:jc w:val="both"/>
        <w:outlineLvl w:val="0"/>
      </w:pPr>
      <w:bookmarkStart w:id="14" w:name="Par172"/>
      <w:bookmarkEnd w:id="14"/>
      <w:r>
        <w:t>Статья 8. Прекращение действия договора об инвестиционном налоговом кредите</w:t>
      </w:r>
    </w:p>
    <w:p w:rsidR="00AA5E2A" w:rsidRDefault="00AA5E2A">
      <w:pPr>
        <w:pStyle w:val="ConsPlusNormal"/>
      </w:pPr>
    </w:p>
    <w:p w:rsidR="00AA5E2A" w:rsidRDefault="00AA5E2A">
      <w:pPr>
        <w:pStyle w:val="ConsPlusNormal"/>
        <w:ind w:firstLine="540"/>
        <w:jc w:val="both"/>
      </w:pPr>
      <w:r>
        <w:t>1. Действие договора об инвестиционном налоговом кредите прекращается:</w:t>
      </w:r>
    </w:p>
    <w:p w:rsidR="00AA5E2A" w:rsidRDefault="00AA5E2A">
      <w:pPr>
        <w:pStyle w:val="ConsPlusNormal"/>
        <w:ind w:firstLine="540"/>
        <w:jc w:val="both"/>
      </w:pPr>
      <w:r>
        <w:t>1) по истечении срока действия договора;</w:t>
      </w:r>
    </w:p>
    <w:p w:rsidR="00AA5E2A" w:rsidRDefault="00AA5E2A">
      <w:pPr>
        <w:pStyle w:val="ConsPlusNormal"/>
        <w:ind w:firstLine="540"/>
        <w:jc w:val="both"/>
      </w:pPr>
      <w:r>
        <w:t>2) при досрочной уплате организацией всей суммы инвестиционного налогового кредита и соответствующих процентов.</w:t>
      </w:r>
    </w:p>
    <w:p w:rsidR="00AA5E2A" w:rsidRDefault="00AA5E2A">
      <w:pPr>
        <w:pStyle w:val="ConsPlusNormal"/>
        <w:ind w:firstLine="540"/>
        <w:jc w:val="both"/>
      </w:pPr>
      <w:r>
        <w:t>2. В случае реорганизации организации ее права и обязанности по договору о предоставлении инвестиционного налогового кредита переходят к правопреемнику в порядке, установленном гражданским законодательством Российской Федерации.</w:t>
      </w:r>
    </w:p>
    <w:p w:rsidR="00AA5E2A" w:rsidRDefault="00AA5E2A">
      <w:pPr>
        <w:pStyle w:val="ConsPlusNormal"/>
        <w:ind w:firstLine="540"/>
        <w:jc w:val="both"/>
      </w:pPr>
      <w:r>
        <w:lastRenderedPageBreak/>
        <w:t>3. Действие договора об инвестиционном налоговом кредите может быть досрочно прекращено по соглашению сторон или по решению суда.</w:t>
      </w:r>
    </w:p>
    <w:p w:rsidR="00AA5E2A" w:rsidRDefault="00AA5E2A">
      <w:pPr>
        <w:pStyle w:val="ConsPlusNormal"/>
        <w:ind w:firstLine="540"/>
        <w:jc w:val="both"/>
      </w:pPr>
      <w:r>
        <w:t>4.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30 дней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начисленные на неуплаченные суммы налога за каждый день действия договора об инвестиционном налоговом кредите исходя из ставки рефинансирования Центрального банка Российской Федерации, действовавшей в период от заключения до расторжения указанного договора.</w:t>
      </w:r>
    </w:p>
    <w:p w:rsidR="00AA5E2A" w:rsidRDefault="00AA5E2A">
      <w:pPr>
        <w:pStyle w:val="ConsPlusNormal"/>
        <w:ind w:firstLine="540"/>
        <w:jc w:val="both"/>
      </w:pPr>
      <w:r>
        <w:t xml:space="preserve">5. Если организация, получившая инвестиционный налоговый кредит по основаниям, указанным в </w:t>
      </w:r>
      <w:hyperlink w:anchor="Par85" w:tooltip="Ссылка на текущий документ" w:history="1">
        <w:r>
          <w:rPr>
            <w:color w:val="0000FF"/>
          </w:rPr>
          <w:t>пункте 3</w:t>
        </w:r>
      </w:hyperlink>
      <w:r>
        <w:t xml:space="preserve"> настоящего Закона, нарушает свои обязательства, в связи с исполнением которых получен инвестиционный налоговый кредит, в течение установленного договором об инвестиционном налоговом кредите срока, то не позднее трех месяцев со дня его расторжения она обязана уплатить всю сумму неуплаченного налога и проценты на эту сумму, которые начисляются за каждый день действия договора исходя из ставки, равной ставке рефинансирования Центрального банка Российской Федерации.</w:t>
      </w:r>
    </w:p>
    <w:p w:rsidR="00AA5E2A" w:rsidRDefault="00AA5E2A">
      <w:pPr>
        <w:pStyle w:val="ConsPlusNormal"/>
        <w:jc w:val="both"/>
      </w:pPr>
      <w:r>
        <w:t xml:space="preserve">(в ред. Законов КБР от 20.12.2004 </w:t>
      </w:r>
      <w:hyperlink r:id="rId77" w:tooltip="Закон Кабардино-Балкарской Республики от 20.12.2004 N 47-РЗ &quot;О внесении изменений и дополнения в Закон Кабардино-Балкарской Республики &quot;О залоговом фонде Кабардино-Балкарской Республики&quot; и Закон Кабардино-Балкарской Республики &quot;Об инвестиционном налоговом кредите&quot; (принят Парламентом КБР 25.11.2004){КонсультантПлюс}" w:history="1">
        <w:r>
          <w:rPr>
            <w:color w:val="0000FF"/>
          </w:rPr>
          <w:t>N 47-РЗ</w:t>
        </w:r>
      </w:hyperlink>
      <w:r>
        <w:t xml:space="preserve">, от 31.12.2014 </w:t>
      </w:r>
      <w:hyperlink r:id="rId78" w:tooltip="Закон Кабардино-Балкарской Республики от 31.12.2014 N 74-РЗ &quot;О внесении изменений в некоторые законодательные акты Кабардино-Балкарской Республики&quot; (принят Парламентом КБР 23.12.2014){КонсультантПлюс}" w:history="1">
        <w:r>
          <w:rPr>
            <w:color w:val="0000FF"/>
          </w:rPr>
          <w:t>N 74-РЗ</w:t>
        </w:r>
      </w:hyperlink>
      <w:r>
        <w:t>)</w:t>
      </w:r>
    </w:p>
    <w:p w:rsidR="00AA5E2A" w:rsidRDefault="00AA5E2A">
      <w:pPr>
        <w:pStyle w:val="ConsPlusNormal"/>
        <w:ind w:firstLine="540"/>
        <w:jc w:val="both"/>
      </w:pPr>
      <w:r>
        <w:t xml:space="preserve">6. Если организация, получившая инвестиционный налоговый кредит по основанию, указанному в </w:t>
      </w:r>
      <w:hyperlink w:anchor="Par90" w:tooltip="Ссылка на текущий документ" w:history="1">
        <w:r>
          <w:rPr>
            <w:color w:val="0000FF"/>
          </w:rPr>
          <w:t>пункте 3-3 статьи 4</w:t>
        </w:r>
      </w:hyperlink>
      <w:r>
        <w:t xml:space="preserve"> настоящего Закона,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AA5E2A" w:rsidRDefault="00AA5E2A">
      <w:pPr>
        <w:pStyle w:val="ConsPlusNormal"/>
        <w:jc w:val="both"/>
      </w:pPr>
      <w:r>
        <w:t xml:space="preserve">(часть 6 введена </w:t>
      </w:r>
      <w:hyperlink r:id="rId79" w:tooltip="Закон Кабардино-Балкарской Республики от 17.04.2012 N 23-РЗ &quot;О внесении изменений в Закон Кабардино-Балкарской Республики &quot;Об инвестиционном налоговом кредите&quot; (принят Парламентом КБР 29.03.2012){КонсультантПлюс}" w:history="1">
        <w:r>
          <w:rPr>
            <w:color w:val="0000FF"/>
          </w:rPr>
          <w:t>Законом</w:t>
        </w:r>
      </w:hyperlink>
      <w:r>
        <w:t xml:space="preserve"> КБР от 17.04.2012 N 23-РЗ)</w:t>
      </w:r>
    </w:p>
    <w:p w:rsidR="00AA5E2A" w:rsidRDefault="00AA5E2A">
      <w:pPr>
        <w:pStyle w:val="ConsPlusNormal"/>
      </w:pPr>
    </w:p>
    <w:p w:rsidR="00AA5E2A" w:rsidRDefault="00AA5E2A">
      <w:pPr>
        <w:pStyle w:val="ConsPlusNormal"/>
        <w:ind w:firstLine="540"/>
        <w:jc w:val="both"/>
        <w:outlineLvl w:val="0"/>
      </w:pPr>
      <w:bookmarkStart w:id="15" w:name="Par185"/>
      <w:bookmarkEnd w:id="15"/>
      <w:r>
        <w:t>Статья 9. Ответственность за нарушение настоящего Закона</w:t>
      </w:r>
    </w:p>
    <w:p w:rsidR="00AA5E2A" w:rsidRDefault="00AA5E2A">
      <w:pPr>
        <w:pStyle w:val="ConsPlusNormal"/>
      </w:pPr>
    </w:p>
    <w:p w:rsidR="00AA5E2A" w:rsidRDefault="00AA5E2A">
      <w:pPr>
        <w:pStyle w:val="ConsPlusNormal"/>
        <w:ind w:firstLine="540"/>
        <w:jc w:val="both"/>
      </w:pPr>
      <w:r>
        <w:t>Нарушение настоящего Закона влечет ответственность в соответствии с законодательством Российской Федерации.</w:t>
      </w:r>
    </w:p>
    <w:p w:rsidR="00AA5E2A" w:rsidRDefault="00AA5E2A">
      <w:pPr>
        <w:pStyle w:val="ConsPlusNormal"/>
      </w:pPr>
    </w:p>
    <w:p w:rsidR="00AA5E2A" w:rsidRDefault="00AA5E2A">
      <w:pPr>
        <w:pStyle w:val="ConsPlusNormal"/>
        <w:ind w:firstLine="540"/>
        <w:jc w:val="both"/>
        <w:outlineLvl w:val="0"/>
      </w:pPr>
      <w:bookmarkStart w:id="16" w:name="Par189"/>
      <w:bookmarkEnd w:id="16"/>
      <w:r>
        <w:t>Статья 10. Вступление в силу настоящего Закона</w:t>
      </w:r>
    </w:p>
    <w:p w:rsidR="00AA5E2A" w:rsidRDefault="00AA5E2A">
      <w:pPr>
        <w:pStyle w:val="ConsPlusNormal"/>
      </w:pPr>
    </w:p>
    <w:p w:rsidR="00AA5E2A" w:rsidRDefault="00AA5E2A">
      <w:pPr>
        <w:pStyle w:val="ConsPlusNormal"/>
        <w:ind w:firstLine="540"/>
        <w:jc w:val="both"/>
      </w:pPr>
      <w:r>
        <w:t>Настоящий Закон вступает в силу со дня его официального опубликования.</w:t>
      </w:r>
    </w:p>
    <w:p w:rsidR="00AA5E2A" w:rsidRDefault="00AA5E2A">
      <w:pPr>
        <w:pStyle w:val="ConsPlusNormal"/>
      </w:pPr>
    </w:p>
    <w:p w:rsidR="00AA5E2A" w:rsidRDefault="00AA5E2A">
      <w:pPr>
        <w:pStyle w:val="ConsPlusNormal"/>
        <w:jc w:val="right"/>
      </w:pPr>
      <w:r>
        <w:t>Президент</w:t>
      </w:r>
    </w:p>
    <w:p w:rsidR="00AA5E2A" w:rsidRDefault="00AA5E2A">
      <w:pPr>
        <w:pStyle w:val="ConsPlusNormal"/>
        <w:jc w:val="right"/>
      </w:pPr>
      <w:r>
        <w:t>Кабардино-Балкарской Республики</w:t>
      </w:r>
    </w:p>
    <w:p w:rsidR="00AA5E2A" w:rsidRDefault="00AA5E2A">
      <w:pPr>
        <w:pStyle w:val="ConsPlusNormal"/>
        <w:jc w:val="right"/>
      </w:pPr>
      <w:r>
        <w:t>В.КОКОВ</w:t>
      </w:r>
    </w:p>
    <w:p w:rsidR="00AA5E2A" w:rsidRDefault="00AA5E2A">
      <w:pPr>
        <w:pStyle w:val="ConsPlusNormal"/>
      </w:pPr>
      <w:r>
        <w:t>г. Нальчик, Дом Правительства</w:t>
      </w:r>
    </w:p>
    <w:p w:rsidR="00AA5E2A" w:rsidRDefault="00AA5E2A">
      <w:pPr>
        <w:pStyle w:val="ConsPlusNormal"/>
      </w:pPr>
      <w:r>
        <w:t>22 марта 2002 года</w:t>
      </w:r>
    </w:p>
    <w:p w:rsidR="00AA5E2A" w:rsidRDefault="00AA5E2A">
      <w:pPr>
        <w:pStyle w:val="ConsPlusNormal"/>
      </w:pPr>
      <w:r>
        <w:t>N 18-РЗ</w:t>
      </w:r>
    </w:p>
    <w:p w:rsidR="00AA5E2A" w:rsidRDefault="00AA5E2A">
      <w:pPr>
        <w:pStyle w:val="ConsPlusNormal"/>
      </w:pPr>
    </w:p>
    <w:p w:rsidR="00AA5E2A" w:rsidRDefault="00AA5E2A">
      <w:pPr>
        <w:pStyle w:val="ConsPlusNormal"/>
      </w:pPr>
    </w:p>
    <w:p w:rsidR="00AA5E2A" w:rsidRDefault="00AA5E2A">
      <w:pPr>
        <w:pStyle w:val="ConsPlusNormal"/>
        <w:pBdr>
          <w:top w:val="single" w:sz="6" w:space="0" w:color="auto"/>
        </w:pBdr>
        <w:spacing w:before="100" w:after="100"/>
        <w:rPr>
          <w:sz w:val="2"/>
          <w:szCs w:val="2"/>
        </w:rPr>
      </w:pPr>
    </w:p>
    <w:sectPr w:rsidR="00AA5E2A">
      <w:headerReference w:type="default" r:id="rId80"/>
      <w:footerReference w:type="default" r:id="rId8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AA" w:rsidRDefault="001F65AA">
      <w:pPr>
        <w:spacing w:after="0" w:line="240" w:lineRule="auto"/>
      </w:pPr>
      <w:r>
        <w:separator/>
      </w:r>
    </w:p>
  </w:endnote>
  <w:endnote w:type="continuationSeparator" w:id="0">
    <w:p w:rsidR="001F65AA" w:rsidRDefault="001F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2A" w:rsidRDefault="00AA5E2A">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A5E2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A5E2A" w:rsidRDefault="00AA5E2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A5E2A" w:rsidRDefault="00AA5E2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A5E2A" w:rsidRDefault="00AA5E2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7567C">
            <w:rPr>
              <w:rFonts w:ascii="Tahoma" w:hAnsi="Tahoma" w:cs="Tahoma"/>
              <w:noProof/>
              <w:sz w:val="20"/>
              <w:szCs w:val="20"/>
            </w:rPr>
            <w:t>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7567C">
            <w:rPr>
              <w:rFonts w:ascii="Tahoma" w:hAnsi="Tahoma" w:cs="Tahoma"/>
              <w:noProof/>
              <w:sz w:val="20"/>
              <w:szCs w:val="20"/>
            </w:rPr>
            <w:t>8</w:t>
          </w:r>
          <w:r>
            <w:rPr>
              <w:rFonts w:ascii="Tahoma" w:hAnsi="Tahoma" w:cs="Tahoma"/>
              <w:sz w:val="20"/>
              <w:szCs w:val="20"/>
            </w:rPr>
            <w:fldChar w:fldCharType="end"/>
          </w:r>
        </w:p>
      </w:tc>
    </w:tr>
  </w:tbl>
  <w:p w:rsidR="00AA5E2A" w:rsidRDefault="00AA5E2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AA" w:rsidRDefault="001F65AA">
      <w:pPr>
        <w:spacing w:after="0" w:line="240" w:lineRule="auto"/>
      </w:pPr>
      <w:r>
        <w:separator/>
      </w:r>
    </w:p>
  </w:footnote>
  <w:footnote w:type="continuationSeparator" w:id="0">
    <w:p w:rsidR="001F65AA" w:rsidRDefault="001F6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A5E2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A5E2A" w:rsidRDefault="00AA5E2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Кабардино-Балкарской Республики от 22.03.2002 N 18-РЗ</w:t>
          </w:r>
          <w:r>
            <w:rPr>
              <w:rFonts w:ascii="Tahoma" w:hAnsi="Tahoma" w:cs="Tahoma"/>
              <w:sz w:val="16"/>
              <w:szCs w:val="16"/>
            </w:rPr>
            <w:br/>
            <w:t>(ред. от 31.12.2014)</w:t>
          </w:r>
          <w:r>
            <w:rPr>
              <w:rFonts w:ascii="Tahoma" w:hAnsi="Tahoma" w:cs="Tahoma"/>
              <w:sz w:val="16"/>
              <w:szCs w:val="16"/>
            </w:rPr>
            <w:br/>
            <w:t>"Об инвестиционном налоговом кредите"</w:t>
          </w:r>
          <w:r>
            <w:rPr>
              <w:rFonts w:ascii="Tahoma" w:hAnsi="Tahoma" w:cs="Tahoma"/>
              <w:sz w:val="16"/>
              <w:szCs w:val="16"/>
            </w:rPr>
            <w:br/>
            <w:t>(...</w:t>
          </w:r>
        </w:p>
      </w:tc>
      <w:tc>
        <w:tcPr>
          <w:tcW w:w="2" w:type="pct"/>
          <w:tcBorders>
            <w:top w:val="none" w:sz="2" w:space="0" w:color="auto"/>
            <w:left w:val="none" w:sz="2" w:space="0" w:color="auto"/>
            <w:bottom w:val="none" w:sz="2" w:space="0" w:color="auto"/>
            <w:right w:val="none" w:sz="2" w:space="0" w:color="auto"/>
          </w:tcBorders>
          <w:vAlign w:val="center"/>
        </w:tcPr>
        <w:p w:rsidR="00AA5E2A" w:rsidRDefault="00AA5E2A">
          <w:pPr>
            <w:widowControl w:val="0"/>
            <w:autoSpaceDE w:val="0"/>
            <w:autoSpaceDN w:val="0"/>
            <w:adjustRightInd w:val="0"/>
            <w:spacing w:after="0" w:line="240" w:lineRule="auto"/>
            <w:jc w:val="center"/>
            <w:rPr>
              <w:rFonts w:ascii="Times New Roman" w:hAnsi="Times New Roman"/>
              <w:sz w:val="24"/>
              <w:szCs w:val="24"/>
            </w:rPr>
          </w:pPr>
        </w:p>
        <w:p w:rsidR="00AA5E2A" w:rsidRDefault="00AA5E2A">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A5E2A" w:rsidRDefault="00AA5E2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14.07.2015</w:t>
          </w:r>
        </w:p>
      </w:tc>
    </w:tr>
  </w:tbl>
  <w:p w:rsidR="00AA5E2A" w:rsidRDefault="00AA5E2A">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A5E2A" w:rsidRDefault="00AA5E2A">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AA"/>
    <w:rsid w:val="0007567C"/>
    <w:rsid w:val="001F65AA"/>
    <w:rsid w:val="00203FAA"/>
    <w:rsid w:val="00AA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582DA5-29EB-47B8-A26C-3131ECAF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91D9F6B710C58CE35D9538F4C44543F5B27A9D4EC26A681CF7AEBB955F22DD4195850BC6748C102C6206u2w2J" TargetMode="External"/><Relationship Id="rId18" Type="http://schemas.openxmlformats.org/officeDocument/2006/relationships/hyperlink" Target="consultantplus://offline/ref=A991D9F6B710C58CE35D8B35E2A8184EF0B1249945C7613A46A8F5E6C256288A06DADC4982788917u2wDJ" TargetMode="External"/><Relationship Id="rId26" Type="http://schemas.openxmlformats.org/officeDocument/2006/relationships/hyperlink" Target="consultantplus://offline/ref=A991D9F6B710C58CE35D8B35E2A8184EF0B1249945C7613A46A8F5E6C256288A06DADC4982798B14u2wBJ" TargetMode="External"/><Relationship Id="rId39" Type="http://schemas.openxmlformats.org/officeDocument/2006/relationships/hyperlink" Target="consultantplus://offline/ref=A991D9F6B710C58CE35D9538F4C44543F5B27A9D4EC26A681CF7AEBB955F22DD4195850BC6748C102C6204u2w4J" TargetMode="External"/><Relationship Id="rId21" Type="http://schemas.openxmlformats.org/officeDocument/2006/relationships/hyperlink" Target="consultantplus://offline/ref=A991D9F6B710C58CE35D9538F4C44543F5B27A9D4EC26A681CF7AEBB955F22DD4195850BC6748C102C6206u2wDJ" TargetMode="External"/><Relationship Id="rId34" Type="http://schemas.openxmlformats.org/officeDocument/2006/relationships/hyperlink" Target="consultantplus://offline/ref=A991D9F6B710C58CE35D9538F4C44543F5B27A9D4EC26A681CF7AEBB955F22DD4195850BC6748C102C6207u2w3J" TargetMode="External"/><Relationship Id="rId42" Type="http://schemas.openxmlformats.org/officeDocument/2006/relationships/hyperlink" Target="consultantplus://offline/ref=A991D9F6B710C58CE35D9538F4C44543F5B27A9D4EC26A681CF7AEBB955F22DD4195850BC6748C102C6204u2w1J" TargetMode="External"/><Relationship Id="rId47" Type="http://schemas.openxmlformats.org/officeDocument/2006/relationships/hyperlink" Target="consultantplus://offline/ref=A991D9F6B710C58CE35D9538F4C44543F5B27A9D4EC26A681CF7AEBB955F22DD4195850BC6748C102C6204u2w3J" TargetMode="External"/><Relationship Id="rId50" Type="http://schemas.openxmlformats.org/officeDocument/2006/relationships/hyperlink" Target="consultantplus://offline/ref=A991D9F6B710C58CE35D9538F4C44543F5B27A9D4DCA6B6F1EF7AEBB955F22DD4195850BC6748C102C6207u2w7J" TargetMode="External"/><Relationship Id="rId55" Type="http://schemas.openxmlformats.org/officeDocument/2006/relationships/hyperlink" Target="consultantplus://offline/ref=A991D9F6B710C58CE35D9538F4C44543F5B27A9D4EC26A681CF7AEBB955F22DD4195850BC6748C102C6205u2w5J" TargetMode="External"/><Relationship Id="rId63" Type="http://schemas.openxmlformats.org/officeDocument/2006/relationships/hyperlink" Target="consultantplus://offline/ref=A991D9F6B710C58CE35D9538F4C44543F5B27A9D4FC56E6B1EF7AEBB955F22DD4195850BC6748C102C6204u2wCJ" TargetMode="External"/><Relationship Id="rId68" Type="http://schemas.openxmlformats.org/officeDocument/2006/relationships/hyperlink" Target="consultantplus://offline/ref=A991D9F6B710C58CE35D8B35E2A8184EF0B1249945C7613A46A8F5E6C256288A06DADC49837Au8wEJ" TargetMode="External"/><Relationship Id="rId76" Type="http://schemas.openxmlformats.org/officeDocument/2006/relationships/hyperlink" Target="consultantplus://offline/ref=A991D9F6B710C58CE35D9538F4C44543F5B27A9D4ACB626511AAA4B3CC5320DA4ECA920C8F788D102C61u0wEJ"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A991D9F6B710C58CE35D9538F4C44543F5B27A9D4EC16C691DF7AEBB955F22DD4195850BC6748C102C6204u2w5J" TargetMode="External"/><Relationship Id="rId2" Type="http://schemas.openxmlformats.org/officeDocument/2006/relationships/settings" Target="settings.xml"/><Relationship Id="rId16" Type="http://schemas.openxmlformats.org/officeDocument/2006/relationships/hyperlink" Target="consultantplus://offline/ref=A991D9F6B710C58CE35D9538F4C44543F5B27A9D4FC56E6B1EF7AEBB955F22DD4195850BC6748C102C6204u2w3J" TargetMode="External"/><Relationship Id="rId29" Type="http://schemas.openxmlformats.org/officeDocument/2006/relationships/hyperlink" Target="consultantplus://offline/ref=A991D9F6B710C58CE35D9538F4C44543F5B27A9D4FC56E6B1EF7AEBB955F22DD4195850BC6748C102C6204u2w2J" TargetMode="External"/><Relationship Id="rId11" Type="http://schemas.openxmlformats.org/officeDocument/2006/relationships/hyperlink" Target="consultantplus://offline/ref=A991D9F6B710C58CE35D9538F4C44543F5B27A9D4DC56D6D1AF7AEBB955F22DD4195850BC6748C102C6204u2w4J" TargetMode="External"/><Relationship Id="rId24" Type="http://schemas.openxmlformats.org/officeDocument/2006/relationships/hyperlink" Target="consultantplus://offline/ref=A991D9F6B710C58CE35D8B35E2A8184EF0B1249945C7613A46A8F5E6C256288A06DADC4982798B14u2wBJ" TargetMode="External"/><Relationship Id="rId32" Type="http://schemas.openxmlformats.org/officeDocument/2006/relationships/hyperlink" Target="consultantplus://offline/ref=A991D9F6B710C58CE35D9538F4C44543F5B27A9D4EC26A681CF7AEBB955F22DD4195850BC6748C102C6207u2w1J" TargetMode="External"/><Relationship Id="rId37" Type="http://schemas.openxmlformats.org/officeDocument/2006/relationships/hyperlink" Target="consultantplus://offline/ref=A991D9F6B710C58CE35D9538F4C44543F5B27A9D4EC26A681CF7AEBB955F22DD4195850BC6748C102C6207u2wCJ" TargetMode="External"/><Relationship Id="rId40" Type="http://schemas.openxmlformats.org/officeDocument/2006/relationships/hyperlink" Target="consultantplus://offline/ref=A991D9F6B710C58CE35D9538F4C44543F5B27A9D4EC26A681CF7AEBB955F22DD4195850BC6748C102C6204u2w7J" TargetMode="External"/><Relationship Id="rId45" Type="http://schemas.openxmlformats.org/officeDocument/2006/relationships/hyperlink" Target="consultantplus://offline/ref=A991D9F6B710C58CE35D9538F4C44543F5B27A9D4DC56D6D1AF7AEBB955F22DD4195850BC6748C102C6204u2w1J" TargetMode="External"/><Relationship Id="rId53" Type="http://schemas.openxmlformats.org/officeDocument/2006/relationships/hyperlink" Target="consultantplus://offline/ref=A991D9F6B710C58CE35D9538F4C44543F5B27A9D4FC56E6B1EF7AEBB955F22DD4195850BC6748C102C6204u2wDJ" TargetMode="External"/><Relationship Id="rId58" Type="http://schemas.openxmlformats.org/officeDocument/2006/relationships/hyperlink" Target="consultantplus://offline/ref=A991D9F6B710C58CE35D9538F4C44543F5B27A9D4EC16C691DF7AEBB955F22DD4195850BC6748C102C6207u2w7J" TargetMode="External"/><Relationship Id="rId66" Type="http://schemas.openxmlformats.org/officeDocument/2006/relationships/hyperlink" Target="consultantplus://offline/ref=A991D9F6B710C58CE35D9538F4C44543F5B27A9D4EC16C691DF7AEBB955F22DD4195850BC6748C102C6207u2w0J" TargetMode="External"/><Relationship Id="rId74" Type="http://schemas.openxmlformats.org/officeDocument/2006/relationships/hyperlink" Target="consultantplus://offline/ref=A991D9F6B710C58CE35D8B35E2A8184EF0B1249945C7613A46A8F5E6C2u5w6J" TargetMode="External"/><Relationship Id="rId79" Type="http://schemas.openxmlformats.org/officeDocument/2006/relationships/hyperlink" Target="consultantplus://offline/ref=A991D9F6B710C58CE35D9538F4C44543F5B27A9D4EC16C691DF7AEBB955F22DD4195850BC6748C102C6204u2w2J" TargetMode="External"/><Relationship Id="rId5" Type="http://schemas.openxmlformats.org/officeDocument/2006/relationships/endnotes" Target="endnotes.xml"/><Relationship Id="rId61" Type="http://schemas.openxmlformats.org/officeDocument/2006/relationships/hyperlink" Target="consultantplus://offline/ref=A991D9F6B710C58CE35D8B35E2A8184EF0BC229844C2613A46A8F5E6C2u5w6J" TargetMode="External"/><Relationship Id="rId82" Type="http://schemas.openxmlformats.org/officeDocument/2006/relationships/fontTable" Target="fontTable.xml"/><Relationship Id="rId10" Type="http://schemas.openxmlformats.org/officeDocument/2006/relationships/hyperlink" Target="consultantplus://offline/ref=A991D9F6B710C58CE35D9538F4C44543F5B27A9D4DC269651AF7AEBB955F22DD4195850BC6748C102C6304u2wDJ" TargetMode="External"/><Relationship Id="rId19" Type="http://schemas.openxmlformats.org/officeDocument/2006/relationships/hyperlink" Target="consultantplus://offline/ref=A991D9F6B710C58CE35D9538F4C44543F5B27A9D4ACB626511AAA4B3CC5320DA4ECA920C8F788D102C60u0w2J" TargetMode="External"/><Relationship Id="rId31" Type="http://schemas.openxmlformats.org/officeDocument/2006/relationships/hyperlink" Target="consultantplus://offline/ref=A991D9F6B710C58CE35D9538F4C44543F5B27A9D4EC26A681CF7AEBB955F22DD4195850BC6748C102C6207u2w6J" TargetMode="External"/><Relationship Id="rId44" Type="http://schemas.openxmlformats.org/officeDocument/2006/relationships/hyperlink" Target="consultantplus://offline/ref=A991D9F6B710C58CE35D9538F4C44543F5B27A9D4ACB626511AAA4B3CC5320DA4ECA920C8F788D102C60u0w0J" TargetMode="External"/><Relationship Id="rId52" Type="http://schemas.openxmlformats.org/officeDocument/2006/relationships/hyperlink" Target="consultantplus://offline/ref=A991D9F6B710C58CE35D9538F4C44543F5B27A9D4EC16C691DF7AEBB955F22DD4195850BC6748C102C6206u2wDJ" TargetMode="External"/><Relationship Id="rId60" Type="http://schemas.openxmlformats.org/officeDocument/2006/relationships/hyperlink" Target="consultantplus://offline/ref=A991D9F6B710C58CE35D9538F4C44543F5B27A9D4DCA6B6F1EF7AEBB955F22DD4195850BC6748C102C6207u2w3J" TargetMode="External"/><Relationship Id="rId65" Type="http://schemas.openxmlformats.org/officeDocument/2006/relationships/hyperlink" Target="consultantplus://offline/ref=A991D9F6B710C58CE35D9538F4C44543F5B27A9D4EC26A681CF7AEBB955F22DD4195850BC6748C102C6205u2wDJ" TargetMode="External"/><Relationship Id="rId73" Type="http://schemas.openxmlformats.org/officeDocument/2006/relationships/hyperlink" Target="consultantplus://offline/ref=A991D9F6B710C58CE35D8B35E2A8184EF0B1249945C7613A46A8F5E6C256288A06DADC4982798B15u2w9J" TargetMode="External"/><Relationship Id="rId78" Type="http://schemas.openxmlformats.org/officeDocument/2006/relationships/hyperlink" Target="consultantplus://offline/ref=A991D9F6B710C58CE35D9538F4C44543F5B27A9D4FC56E6B1EF7AEBB955F22DD4195850BC6748C102C6205u2w5J" TargetMode="External"/><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A991D9F6B710C58CE35D9538F4C44543F5B27A9D4ACB626511AAA4B3CC5320DA4ECA920C8F788D102C60u0w5J" TargetMode="External"/><Relationship Id="rId14" Type="http://schemas.openxmlformats.org/officeDocument/2006/relationships/hyperlink" Target="consultantplus://offline/ref=A991D9F6B710C58CE35D9538F4C44543F5B27A9D4EC26D6518F7AEBB955F22DD4195850BC6748C102C6204u2w5J" TargetMode="External"/><Relationship Id="rId22" Type="http://schemas.openxmlformats.org/officeDocument/2006/relationships/hyperlink" Target="consultantplus://offline/ref=A991D9F6B710C58CE35D8B35E2A8184EF0B1249945C7613A46A8F5E6C2u5w6J" TargetMode="External"/><Relationship Id="rId27" Type="http://schemas.openxmlformats.org/officeDocument/2006/relationships/hyperlink" Target="consultantplus://offline/ref=A991D9F6B710C58CE35D9538F4C44543F5B27A9D4DCA6B6F1EF7AEBB955F22DD4195850BC6748C102C6206u2wCJ" TargetMode="External"/><Relationship Id="rId30" Type="http://schemas.openxmlformats.org/officeDocument/2006/relationships/hyperlink" Target="consultantplus://offline/ref=A991D9F6B710C58CE35D9538F4C44543F5B27A9D4EC26A681CF7AEBB955F22DD4195850BC6748C102C6207u2w7J" TargetMode="External"/><Relationship Id="rId35" Type="http://schemas.openxmlformats.org/officeDocument/2006/relationships/hyperlink" Target="consultantplus://offline/ref=A991D9F6B710C58CE35D9538F4C44543F5B27A9D4EC26A681CF7AEBB955F22DD4195850BC6748C102C6207u2w2J" TargetMode="External"/><Relationship Id="rId43" Type="http://schemas.openxmlformats.org/officeDocument/2006/relationships/hyperlink" Target="consultantplus://offline/ref=A991D9F6B710C58CE35D9538F4C44543F5B27A9D4EC26A681CF7AEBB955F22DD4195850BC6748C102C6204u2w0J" TargetMode="External"/><Relationship Id="rId48" Type="http://schemas.openxmlformats.org/officeDocument/2006/relationships/hyperlink" Target="consultantplus://offline/ref=A991D9F6B710C58CE35D9538F4C44543F5B27A9D4DCA6B6F1EF7AEBB955F22DD4195850BC6748C102C6207u2w4J" TargetMode="External"/><Relationship Id="rId56" Type="http://schemas.openxmlformats.org/officeDocument/2006/relationships/hyperlink" Target="consultantplus://offline/ref=A991D9F6B710C58CE35D9538F4C44543F5B27A9D4EC26A681CF7AEBB955F22DD4195850BC6748C102C6205u2w4J" TargetMode="External"/><Relationship Id="rId64" Type="http://schemas.openxmlformats.org/officeDocument/2006/relationships/hyperlink" Target="consultantplus://offline/ref=A991D9F6B710C58CE35D9538F4C44543F5B27A9D4EC26A681CF7AEBB955F22DD4195850BC6748C102C6205u2w6J" TargetMode="External"/><Relationship Id="rId69" Type="http://schemas.openxmlformats.org/officeDocument/2006/relationships/hyperlink" Target="consultantplus://offline/ref=A991D9F6B710C58CE35D8B35E2A8184EF0BC229844C2613A46A8F5E6C2u5w6J" TargetMode="External"/><Relationship Id="rId77" Type="http://schemas.openxmlformats.org/officeDocument/2006/relationships/hyperlink" Target="consultantplus://offline/ref=A991D9F6B710C58CE35D9538F4C44543F5B27A9D4ACB626511AAA4B3CC5320DA4ECA920C8F788D102C66u0w6J"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A991D9F6B710C58CE35D8B35E2A8184EF0BC229844C2613A46A8F5E6C2u5w6J" TargetMode="External"/><Relationship Id="rId72" Type="http://schemas.openxmlformats.org/officeDocument/2006/relationships/hyperlink" Target="consultantplus://offline/ref=A991D9F6B710C58CE35D9538F4C44543F5B27A9D4EC16C691DF7AEBB955F22DD4195850BC6748C102C6204u2w7J" TargetMode="External"/><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A991D9F6B710C58CE35D9538F4C44543F5B27A9D4DCA6B6F1EF7AEBB955F22DD4195850BC6748C102C6206u2w2J" TargetMode="External"/><Relationship Id="rId17" Type="http://schemas.openxmlformats.org/officeDocument/2006/relationships/hyperlink" Target="consultantplus://offline/ref=A991D9F6B710C58CE35D9538F4C44543F5B27A9D4DC0696E18F7AEBB955F22DD4195850BC6748C102D6B00u2wDJ" TargetMode="External"/><Relationship Id="rId25" Type="http://schemas.openxmlformats.org/officeDocument/2006/relationships/hyperlink" Target="consultantplus://offline/ref=A991D9F6B710C58CE35D8B35E2A8184EF0BE27904EC0613A46A8F5E6C2u5w6J" TargetMode="External"/><Relationship Id="rId33" Type="http://schemas.openxmlformats.org/officeDocument/2006/relationships/hyperlink" Target="consultantplus://offline/ref=A991D9F6B710C58CE35D9538F4C44543F5B27A9D4EC26A681CF7AEBB955F22DD4195850BC6748C102C6207u2w0J" TargetMode="External"/><Relationship Id="rId38" Type="http://schemas.openxmlformats.org/officeDocument/2006/relationships/hyperlink" Target="consultantplus://offline/ref=A991D9F6B710C58CE35D9538F4C44543F5B27A9D4EC26A681CF7AEBB955F22DD4195850BC6748C102C6204u2w5J" TargetMode="External"/><Relationship Id="rId46" Type="http://schemas.openxmlformats.org/officeDocument/2006/relationships/hyperlink" Target="consultantplus://offline/ref=A991D9F6B710C58CE35D9538F4C44543F5B27A9D4DC0696E18F7AEBB955F22DD4195850BC6748C102D6B00u2wDJ" TargetMode="External"/><Relationship Id="rId59" Type="http://schemas.openxmlformats.org/officeDocument/2006/relationships/hyperlink" Target="consultantplus://offline/ref=A991D9F6B710C58CE35D9538F4C44543F5B27A9D4ACB626511AAA4B3CC5320DA4ECA920C8F788D102C61u0w2J" TargetMode="External"/><Relationship Id="rId67" Type="http://schemas.openxmlformats.org/officeDocument/2006/relationships/hyperlink" Target="consultantplus://offline/ref=A991D9F6B710C58CE35D9538F4C44543F5B27A9D4EC16C691DF7AEBB955F22DD4195850BC6748C102C6207u2w3J" TargetMode="External"/><Relationship Id="rId20" Type="http://schemas.openxmlformats.org/officeDocument/2006/relationships/hyperlink" Target="consultantplus://offline/ref=A991D9F6B710C58CE35D9538F4C44543F5B27A9D4DCA6B6F1EF7AEBB955F22DD4195850BC6748C102C6206u2wDJ" TargetMode="External"/><Relationship Id="rId41" Type="http://schemas.openxmlformats.org/officeDocument/2006/relationships/hyperlink" Target="consultantplus://offline/ref=A991D9F6B710C58CE35D9538F4C44543F5B27A9D4EC26A681CF7AEBB955F22DD4195850BC6748C102C6204u2w6J" TargetMode="External"/><Relationship Id="rId54" Type="http://schemas.openxmlformats.org/officeDocument/2006/relationships/hyperlink" Target="consultantplus://offline/ref=A991D9F6B710C58CE35D9538F4C44543F5B27A9D4EC26A681CF7AEBB955F22DD4195850BC6748C102C6204u2wCJ" TargetMode="External"/><Relationship Id="rId62" Type="http://schemas.openxmlformats.org/officeDocument/2006/relationships/hyperlink" Target="consultantplus://offline/ref=A991D9F6B710C58CE35D9538F4C44543F5B27A9D4EC16C691DF7AEBB955F22DD4195850BC6748C102C6207u2w6J" TargetMode="External"/><Relationship Id="rId70" Type="http://schemas.openxmlformats.org/officeDocument/2006/relationships/hyperlink" Target="consultantplus://offline/ref=A991D9F6B710C58CE35D9538F4C44543F5B27A9D4EC16C691DF7AEBB955F22DD4195850BC6748C102C6207u2wDJ" TargetMode="External"/><Relationship Id="rId75" Type="http://schemas.openxmlformats.org/officeDocument/2006/relationships/hyperlink" Target="consultantplus://offline/ref=A991D9F6B710C58CE35D9538F4C44543F5B27A9D4EC26D6518F7AEBB955F22DD4195850BC6748C102C6204u2w5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A991D9F6B710C58CE35D9538F4C44543F5B27A9D4EC16C691DF7AEBB955F22DD4195850BC6748C102C6206u2w2J" TargetMode="External"/><Relationship Id="rId23" Type="http://schemas.openxmlformats.org/officeDocument/2006/relationships/hyperlink" Target="consultantplus://offline/ref=A991D9F6B710C58CE35D8B35E2A8184EF0B1249945C7613A46A8F5E6C256288A06DADC4982798B14u2w4J" TargetMode="External"/><Relationship Id="rId28" Type="http://schemas.openxmlformats.org/officeDocument/2006/relationships/hyperlink" Target="consultantplus://offline/ref=A991D9F6B710C58CE35D9538F4C44543F5B27A9D4EC26A681CF7AEBB955F22DD4195850BC6748C102C6207u2w5J" TargetMode="External"/><Relationship Id="rId36" Type="http://schemas.openxmlformats.org/officeDocument/2006/relationships/hyperlink" Target="consultantplus://offline/ref=A991D9F6B710C58CE35D9538F4C44543F5B27A9D4EC26A681CF7AEBB955F22DD4195850BC6748C102C6207u2wDJ" TargetMode="External"/><Relationship Id="rId49" Type="http://schemas.openxmlformats.org/officeDocument/2006/relationships/hyperlink" Target="consultantplus://offline/ref=A991D9F6B710C58CE35D9538F4C44543F5B27A9D4DC56D6D1AF7AEBB955F22DD4195850BC6748C102C6204u2w3J" TargetMode="External"/><Relationship Id="rId57" Type="http://schemas.openxmlformats.org/officeDocument/2006/relationships/hyperlink" Target="consultantplus://offline/ref=A991D9F6B710C58CE35D9538F4C44543F5B27A9D4DCA6B6F1EF7AEBB955F22DD4195850BC6748C102C6207u2w0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7525</Words>
  <Characters>42893</Characters>
  <Application>Microsoft Office Word</Application>
  <DocSecurity>2</DocSecurity>
  <Lines>357</Lines>
  <Paragraphs>100</Paragraphs>
  <ScaleCrop>false</ScaleCrop>
  <HeadingPairs>
    <vt:vector size="2" baseType="variant">
      <vt:variant>
        <vt:lpstr>Название</vt:lpstr>
      </vt:variant>
      <vt:variant>
        <vt:i4>1</vt:i4>
      </vt:variant>
    </vt:vector>
  </HeadingPairs>
  <TitlesOfParts>
    <vt:vector size="1" baseType="lpstr">
      <vt:lpstr>Закон Кабардино-Балкарской Республики от 22.03.2002 N 18-РЗ(ред. от 31.12.2014)"Об инвестиционном налоговом кредите"(принят Советом Республики Парламента КБР 28.02.2002)</vt:lpstr>
    </vt:vector>
  </TitlesOfParts>
  <Company>SPecialiST RePack</Company>
  <LinksUpToDate>false</LinksUpToDate>
  <CharactersWithSpaces>50318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Кабардино-Балкарской Республики от 22.03.2002 N 18-РЗ(ред. от 31.12.2014)"Об инвестиционном налоговом кредите"(принят Советом Республики Парламента КБР 28.02.2002)</dc:title>
  <dc:subject/>
  <dc:creator>ConsultantPlus</dc:creator>
  <cp:keywords/>
  <dc:description/>
  <cp:lastModifiedBy>Tim</cp:lastModifiedBy>
  <cp:revision>2</cp:revision>
  <dcterms:created xsi:type="dcterms:W3CDTF">2016-03-30T19:00:00Z</dcterms:created>
  <dcterms:modified xsi:type="dcterms:W3CDTF">2016-03-30T19:00:00Z</dcterms:modified>
</cp:coreProperties>
</file>