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FD0" w:rsidRDefault="000A0107" w:rsidP="00CE7FD0">
      <w:pPr>
        <w:jc w:val="center"/>
      </w:pPr>
      <w:bookmarkStart w:id="0" w:name="_GoBack"/>
      <w:bookmarkEnd w:id="0"/>
      <w:r>
        <w:t>National Partnership Group Report</w:t>
      </w:r>
    </w:p>
    <w:p w:rsidR="00CE7FD0" w:rsidRDefault="00CE7FD0" w:rsidP="00793F8F"/>
    <w:p w:rsidR="00556C99" w:rsidRDefault="00947D65" w:rsidP="00793F8F">
      <w:r>
        <w:t xml:space="preserve">Why should hard-pressed teachers view </w:t>
      </w:r>
      <w:r w:rsidR="009A446B">
        <w:t xml:space="preserve">the </w:t>
      </w:r>
      <w:r w:rsidR="00793F8F">
        <w:t>publication of the National Partnership Group</w:t>
      </w:r>
      <w:r w:rsidR="00556C99">
        <w:t xml:space="preserve"> (NPG)</w:t>
      </w:r>
      <w:r w:rsidR="00793F8F">
        <w:t xml:space="preserve"> report on teacher education with</w:t>
      </w:r>
      <w:r>
        <w:t xml:space="preserve"> more than passing interest? </w:t>
      </w:r>
      <w:r w:rsidR="00793F8F">
        <w:t xml:space="preserve"> In fact, as with my original report, </w:t>
      </w:r>
      <w:r w:rsidR="00426A00">
        <w:t xml:space="preserve">Teaching Scotland’s Future, </w:t>
      </w:r>
      <w:r w:rsidR="007F73AD">
        <w:t>the issues being addressed go right to the heart of the future health of Scottish education.</w:t>
      </w:r>
    </w:p>
    <w:p w:rsidR="00D211CE" w:rsidRDefault="007F73AD" w:rsidP="00D211CE">
      <w:r>
        <w:t>The recommendations in my report, in addition to</w:t>
      </w:r>
      <w:r w:rsidR="00556C99">
        <w:t xml:space="preserve"> </w:t>
      </w:r>
      <w:r>
        <w:t>making</w:t>
      </w:r>
      <w:r w:rsidR="00556C99">
        <w:t xml:space="preserve"> </w:t>
      </w:r>
      <w:r w:rsidR="00DB20A3">
        <w:t xml:space="preserve">teaching a more attractive and satisfying job, </w:t>
      </w:r>
      <w:r w:rsidR="00125A06">
        <w:t xml:space="preserve">were </w:t>
      </w:r>
      <w:r>
        <w:t>an affirmation of current strength</w:t>
      </w:r>
      <w:r w:rsidR="001C4F7A">
        <w:t>s in</w:t>
      </w:r>
      <w:r>
        <w:t xml:space="preserve"> the teaching profession, and the means by which the full potential of Curriculum for Excellence can be realised.</w:t>
      </w:r>
      <w:r w:rsidR="00556C99" w:rsidRPr="00556C99">
        <w:t xml:space="preserve"> </w:t>
      </w:r>
      <w:r w:rsidR="00D211CE">
        <w:t xml:space="preserve">High quality teaching does not just happen. It needs </w:t>
      </w:r>
      <w:r w:rsidR="00EA6874">
        <w:t xml:space="preserve">high quality teachers. And high quality teachers need high quality professional development. </w:t>
      </w:r>
      <w:r w:rsidR="009D390F">
        <w:t xml:space="preserve">Present arrangements are too often characterised by chance. We need to create </w:t>
      </w:r>
      <w:r w:rsidR="00D211CE">
        <w:t>a strong base in the early phase of a teacher’s career and ensur</w:t>
      </w:r>
      <w:r w:rsidR="009D390F">
        <w:t>e</w:t>
      </w:r>
      <w:r w:rsidR="00D211CE">
        <w:t xml:space="preserve"> that subsequent professional growth is planned, intellectually challenging and coherent. </w:t>
      </w:r>
    </w:p>
    <w:p w:rsidR="00B6232D" w:rsidRDefault="00B6232D" w:rsidP="00B6232D">
      <w:r>
        <w:t xml:space="preserve">The NPG Report provides a further stimulus to this agenda and helpfully identifies important steps to be taken by national bodies. However, much of what is needed is not dependent on developments nationally.  </w:t>
      </w:r>
      <w:r w:rsidR="009D390F">
        <w:t xml:space="preserve">A lot has happened in the </w:t>
      </w:r>
      <w:r>
        <w:t xml:space="preserve">nearly two years since Teaching Scotland’s Future was published. Promising models of school–university partnership are emerging.  New and flexible approaches to providing accreditation at Masters level are being developed. Individual schools are themselves designing new ways of working, such as interesting developments in professional review and development which I had the chance to see recently in Hamilton Grammar School. ‘TeachMeet’ events, where teachers take greater control of their own professional development, are proliferating, including those run by students at Strathclyde University and now by NQTs in North Lanarkshire and Glasgow. </w:t>
      </w:r>
    </w:p>
    <w:p w:rsidR="00343782" w:rsidRDefault="00CD0F57" w:rsidP="00793F8F">
      <w:r>
        <w:t xml:space="preserve">The </w:t>
      </w:r>
      <w:r w:rsidR="009A446B">
        <w:t xml:space="preserve">proposed GTCS review of entry requirements should aim to </w:t>
      </w:r>
      <w:r w:rsidR="00D3623F">
        <w:t>attract individuals of the highest calibre i</w:t>
      </w:r>
      <w:r w:rsidR="00D52FE8">
        <w:t>nto teaching</w:t>
      </w:r>
      <w:r w:rsidR="009A446B">
        <w:t xml:space="preserve">. </w:t>
      </w:r>
      <w:r w:rsidR="00D3623F">
        <w:t xml:space="preserve">We also need all teachers to model good standards of literacy and numeracy. </w:t>
      </w:r>
      <w:r w:rsidR="00827673">
        <w:t>T</w:t>
      </w:r>
      <w:r w:rsidR="00D3623F">
        <w:t xml:space="preserve">esting these skills diagnostically </w:t>
      </w:r>
      <w:r w:rsidR="00827673">
        <w:t>should</w:t>
      </w:r>
      <w:r w:rsidR="00D3623F">
        <w:t xml:space="preserve"> ensure that all prospective teachers leave university with high levels of proficiency, ready </w:t>
      </w:r>
      <w:r w:rsidR="00D52FE8">
        <w:t xml:space="preserve">to </w:t>
      </w:r>
      <w:r w:rsidR="00D3623F">
        <w:t>play their part in eradicating the poor levels of literacy and numeracy which blight so many lives.</w:t>
      </w:r>
    </w:p>
    <w:p w:rsidR="00827673" w:rsidRDefault="0039043B" w:rsidP="00793F8F">
      <w:r>
        <w:t>I welcome the proposed</w:t>
      </w:r>
      <w:r w:rsidR="00B6232D">
        <w:t xml:space="preserve"> </w:t>
      </w:r>
      <w:r>
        <w:t xml:space="preserve">review of the guidelines for initial teacher education courses. </w:t>
      </w:r>
      <w:r w:rsidR="00D3623F">
        <w:t xml:space="preserve">We need to provide all prospective teachers with the best possible foundation for their future careers. That means study at university and in schools which </w:t>
      </w:r>
      <w:r w:rsidR="00A82A98">
        <w:t xml:space="preserve">challenges assumptions, promotes intellectual rigour, melds theory and practice and establishes habits of mind and of practice which will endure throughout a career. </w:t>
      </w:r>
      <w:r w:rsidR="009D390F">
        <w:t xml:space="preserve">I am encouraged that work is already underway in all of our universities to reshape degree and postgraduate provision and hope that the outcomes will include a stronger focus on disciplinary study and more effective school experience.  </w:t>
      </w:r>
    </w:p>
    <w:p w:rsidR="00D3623F" w:rsidRDefault="00406792" w:rsidP="00793F8F">
      <w:r>
        <w:t>If we are</w:t>
      </w:r>
      <w:r w:rsidR="00CD0F57">
        <w:t xml:space="preserve"> </w:t>
      </w:r>
      <w:r>
        <w:t>to achieve tangible improvements in the quality of students’ experience</w:t>
      </w:r>
      <w:r w:rsidR="00125A06">
        <w:t>s</w:t>
      </w:r>
      <w:r>
        <w:t>, e</w:t>
      </w:r>
      <w:r w:rsidR="00A82A98">
        <w:t>ffective collaborative partnerships between schools and universities must be an essential part of any future landscape</w:t>
      </w:r>
      <w:r w:rsidR="00155C1D">
        <w:t xml:space="preserve">. </w:t>
      </w:r>
      <w:r w:rsidR="009A446B">
        <w:t>However, t</w:t>
      </w:r>
      <w:r w:rsidR="00A5563B">
        <w:t xml:space="preserve">he NPG proposals on partnership are disappointingly vague and will not in themselves guarantee better outcomes for students. </w:t>
      </w:r>
      <w:r w:rsidR="00155C1D">
        <w:t xml:space="preserve">There will of course </w:t>
      </w:r>
      <w:r w:rsidR="00D52FE8">
        <w:t>be differences in approach</w:t>
      </w:r>
      <w:r w:rsidR="00155C1D">
        <w:t xml:space="preserve"> but </w:t>
      </w:r>
      <w:r w:rsidR="00125A06">
        <w:t>all should lead to</w:t>
      </w:r>
      <w:r w:rsidR="00040A0D">
        <w:t xml:space="preserve"> </w:t>
      </w:r>
      <w:r w:rsidR="00155C1D">
        <w:t xml:space="preserve">an end to theory-practice divides, to assessments which </w:t>
      </w:r>
      <w:r w:rsidR="00C13320">
        <w:t xml:space="preserve">are too </w:t>
      </w:r>
      <w:r w:rsidR="00155C1D">
        <w:t>depend</w:t>
      </w:r>
      <w:r w:rsidR="00C13320">
        <w:t>ent</w:t>
      </w:r>
      <w:r w:rsidR="00155C1D">
        <w:t xml:space="preserve"> on </w:t>
      </w:r>
      <w:r w:rsidR="00155C1D">
        <w:lastRenderedPageBreak/>
        <w:t xml:space="preserve">isolated visits by university staff and to students being placed in contexts which do not themselves </w:t>
      </w:r>
      <w:r w:rsidR="000D2D75">
        <w:t xml:space="preserve">model good practice. </w:t>
      </w:r>
      <w:r w:rsidR="00A5563B">
        <w:t xml:space="preserve">Local partnerships should focus not on the process of partnership but on the impact they must have. </w:t>
      </w:r>
      <w:r w:rsidR="00155C1D">
        <w:t xml:space="preserve">We need a professional ethic within which </w:t>
      </w:r>
      <w:r w:rsidR="00D52FE8">
        <w:t xml:space="preserve">constructive </w:t>
      </w:r>
      <w:r w:rsidR="00155C1D">
        <w:t xml:space="preserve">participation in teacher education is </w:t>
      </w:r>
      <w:r w:rsidR="00265105">
        <w:t xml:space="preserve">not </w:t>
      </w:r>
      <w:r w:rsidR="0011016F">
        <w:t xml:space="preserve">an </w:t>
      </w:r>
      <w:r w:rsidR="00265105">
        <w:t>option but an obligation</w:t>
      </w:r>
      <w:r w:rsidR="00155C1D">
        <w:t>.</w:t>
      </w:r>
      <w:r w:rsidR="00654607">
        <w:t xml:space="preserve"> </w:t>
      </w:r>
    </w:p>
    <w:p w:rsidR="00B966C8" w:rsidRDefault="00C47360" w:rsidP="00793F8F">
      <w:r>
        <w:t>Of course, the benefits of a high-quality early phase in a career can quickly dissipate. W</w:t>
      </w:r>
      <w:r w:rsidR="00C13320">
        <w:t>hat happens ther</w:t>
      </w:r>
      <w:r>
        <w:t>e</w:t>
      </w:r>
      <w:r w:rsidR="00C13320">
        <w:t xml:space="preserve">after is </w:t>
      </w:r>
      <w:r w:rsidR="00125A06">
        <w:t>equally important</w:t>
      </w:r>
      <w:r w:rsidR="00C13320">
        <w:t xml:space="preserve"> and we</w:t>
      </w:r>
      <w:r>
        <w:t xml:space="preserve"> have an increasingly good understanding </w:t>
      </w:r>
      <w:r w:rsidR="00DB4031">
        <w:t xml:space="preserve">that </w:t>
      </w:r>
      <w:r>
        <w:t>effe</w:t>
      </w:r>
      <w:r w:rsidR="00B966C8">
        <w:t>ctive professional development needs to be relevant, collegiate, informed</w:t>
      </w:r>
      <w:r>
        <w:t xml:space="preserve"> and </w:t>
      </w:r>
      <w:r w:rsidR="00B966C8">
        <w:t>intellectually challenging</w:t>
      </w:r>
      <w:r>
        <w:t xml:space="preserve">. </w:t>
      </w:r>
      <w:r w:rsidR="00125A06">
        <w:t>Teachers generally give very positive evaluations to such a</w:t>
      </w:r>
      <w:r>
        <w:t>pproaches</w:t>
      </w:r>
      <w:r w:rsidR="00125A06">
        <w:t>.</w:t>
      </w:r>
      <w:r w:rsidR="00B966C8">
        <w:t xml:space="preserve"> </w:t>
      </w:r>
    </w:p>
    <w:p w:rsidR="00CD0F57" w:rsidRDefault="00C47360" w:rsidP="00793F8F">
      <w:r>
        <w:t xml:space="preserve">The </w:t>
      </w:r>
      <w:r w:rsidR="00C13320">
        <w:t xml:space="preserve">next </w:t>
      </w:r>
      <w:r>
        <w:t>challenge is to combine effective professional development wit</w:t>
      </w:r>
      <w:r w:rsidR="000D2D75">
        <w:t>h recognition by GTCS and by universities</w:t>
      </w:r>
      <w:r>
        <w:t xml:space="preserve">. The </w:t>
      </w:r>
      <w:r w:rsidR="009E1ED6">
        <w:t>£3million committed by the Scottish Government to support Masters level study</w:t>
      </w:r>
      <w:r w:rsidR="00905BA5">
        <w:t xml:space="preserve"> together with</w:t>
      </w:r>
      <w:r w:rsidR="00905BA5" w:rsidRPr="00905BA5">
        <w:t xml:space="preserve"> </w:t>
      </w:r>
      <w:r w:rsidR="00905BA5">
        <w:t xml:space="preserve">proposed Scottish Masters of Education are welcome developments. We now need to </w:t>
      </w:r>
      <w:r w:rsidR="000D2D75">
        <w:t xml:space="preserve">provide recognition in ways which can meet </w:t>
      </w:r>
      <w:r w:rsidR="00CD0F57">
        <w:t xml:space="preserve">individual and </w:t>
      </w:r>
      <w:r w:rsidR="00C13320">
        <w:t>local needs and circumstances</w:t>
      </w:r>
      <w:r w:rsidR="00CD0F57">
        <w:t xml:space="preserve">, </w:t>
      </w:r>
      <w:r w:rsidR="000D2D75">
        <w:t xml:space="preserve">and cater for mobility in the teaching force. </w:t>
      </w:r>
    </w:p>
    <w:p w:rsidR="00EF068B" w:rsidRDefault="0052033F" w:rsidP="00793F8F">
      <w:r>
        <w:t>T</w:t>
      </w:r>
      <w:r w:rsidR="008C529F">
        <w:t xml:space="preserve">he review of standards undertaken by GTCS, including the introduction of the Standard for Career-Long Learning, is </w:t>
      </w:r>
      <w:r>
        <w:t xml:space="preserve">a further </w:t>
      </w:r>
      <w:r w:rsidR="008C529F">
        <w:t xml:space="preserve">important piece of the jigsaw. </w:t>
      </w:r>
      <w:r w:rsidR="00EF068B">
        <w:t xml:space="preserve">This new standard combined with a revitalised approach to professional review and development and supported by an improved e-portfolio should help to </w:t>
      </w:r>
      <w:r w:rsidR="00426A00">
        <w:t xml:space="preserve">establish </w:t>
      </w:r>
      <w:r w:rsidR="00EF068B">
        <w:t>a much more constructive and coherent culture of professional growth.</w:t>
      </w:r>
    </w:p>
    <w:p w:rsidR="00827673" w:rsidRDefault="00FC3FD3" w:rsidP="00793F8F">
      <w:r>
        <w:t xml:space="preserve">I strongly welcome the establishment of an Implementation Board to be chaired by Professor </w:t>
      </w:r>
      <w:r w:rsidR="009E1ED6">
        <w:t>Petra Wend and charged with ensuring</w:t>
      </w:r>
      <w:r>
        <w:t xml:space="preserve"> that we move </w:t>
      </w:r>
      <w:r w:rsidR="00743169">
        <w:t xml:space="preserve">quickly </w:t>
      </w:r>
      <w:r>
        <w:t xml:space="preserve">from </w:t>
      </w:r>
      <w:r w:rsidR="00426A00">
        <w:t>proposal</w:t>
      </w:r>
      <w:r w:rsidR="0052033F">
        <w:t xml:space="preserve">s </w:t>
      </w:r>
      <w:r>
        <w:t xml:space="preserve">to action. There will be </w:t>
      </w:r>
      <w:r w:rsidR="009E1ED6">
        <w:t>genuine debate about how best to achieve success</w:t>
      </w:r>
      <w:r w:rsidR="00406792">
        <w:t xml:space="preserve"> and I hope that the Board will </w:t>
      </w:r>
      <w:r w:rsidR="00040A0D">
        <w:t>adopt a broad</w:t>
      </w:r>
      <w:r w:rsidR="00406792">
        <w:t xml:space="preserve"> interpretation of implementation.</w:t>
      </w:r>
      <w:r w:rsidR="009E1ED6">
        <w:t xml:space="preserve"> </w:t>
      </w:r>
      <w:r w:rsidR="00A5563B">
        <w:t xml:space="preserve">It should support and learn from local initiative. </w:t>
      </w:r>
      <w:r w:rsidR="009E1ED6">
        <w:t xml:space="preserve">There will be </w:t>
      </w:r>
      <w:r>
        <w:t>many obstacles to overcome, not least those associated with</w:t>
      </w:r>
      <w:r w:rsidR="009E1ED6">
        <w:t xml:space="preserve"> inertia, territorialism and</w:t>
      </w:r>
      <w:r>
        <w:t xml:space="preserve"> financial constraint</w:t>
      </w:r>
      <w:r w:rsidR="009E1ED6">
        <w:t>s. I have seen too many worthy reports leading nowhere to be complacent</w:t>
      </w:r>
      <w:r w:rsidR="0052033F">
        <w:t>,</w:t>
      </w:r>
      <w:r w:rsidR="009E1ED6">
        <w:t xml:space="preserve"> but the fact that </w:t>
      </w:r>
      <w:r w:rsidR="0052033F">
        <w:t xml:space="preserve">so many members of the education community </w:t>
      </w:r>
      <w:r w:rsidR="009E1ED6">
        <w:t xml:space="preserve">remain committed to these reforms two years on </w:t>
      </w:r>
      <w:r w:rsidR="00426A00">
        <w:t>gives</w:t>
      </w:r>
      <w:r w:rsidR="009E1ED6">
        <w:t xml:space="preserve"> </w:t>
      </w:r>
      <w:r w:rsidR="00CE4734">
        <w:t xml:space="preserve">reason </w:t>
      </w:r>
      <w:r w:rsidR="00426A00">
        <w:t>to be optimistic</w:t>
      </w:r>
      <w:r w:rsidR="009E1ED6">
        <w:t>.</w:t>
      </w:r>
    </w:p>
    <w:p w:rsidR="009E1ED6" w:rsidRDefault="009E1ED6" w:rsidP="00793F8F">
      <w:r>
        <w:t xml:space="preserve"> </w:t>
      </w:r>
      <w:r w:rsidR="00743169">
        <w:t>I am confident that, with determination and ingenuity, t</w:t>
      </w:r>
      <w:r>
        <w:t>he Implementation Board</w:t>
      </w:r>
      <w:r w:rsidR="00743169">
        <w:t xml:space="preserve"> can work with partners across Scottish education to bring about necessary changes in culture and practice</w:t>
      </w:r>
      <w:r w:rsidR="003A4A10">
        <w:t xml:space="preserve"> and thus improve the educational experience and achievements of our young people.</w:t>
      </w:r>
      <w:r>
        <w:t xml:space="preserve"> </w:t>
      </w:r>
    </w:p>
    <w:p w:rsidR="000A0107" w:rsidRDefault="000A0107" w:rsidP="00793F8F"/>
    <w:p w:rsidR="000A0107" w:rsidRDefault="000A0107" w:rsidP="00793F8F">
      <w:r>
        <w:t>Published in TESS November 2012</w:t>
      </w:r>
    </w:p>
    <w:p w:rsidR="00FC3FD3" w:rsidRDefault="00FC3FD3" w:rsidP="00793F8F"/>
    <w:p w:rsidR="008C529F" w:rsidRDefault="008C529F" w:rsidP="00793F8F"/>
    <w:p w:rsidR="00C13320" w:rsidRDefault="00C13320" w:rsidP="00793F8F"/>
    <w:p w:rsidR="00155C1D" w:rsidRDefault="00C47360" w:rsidP="00793F8F">
      <w:r>
        <w:t xml:space="preserve"> </w:t>
      </w:r>
    </w:p>
    <w:p w:rsidR="00D3623F" w:rsidRDefault="00D3623F" w:rsidP="00793F8F"/>
    <w:p w:rsidR="00D3623F" w:rsidRDefault="00D3623F" w:rsidP="00793F8F"/>
    <w:p w:rsidR="00343782" w:rsidRDefault="00343782" w:rsidP="00793F8F"/>
    <w:p w:rsidR="00793F8F" w:rsidRDefault="00793F8F" w:rsidP="00793F8F"/>
    <w:sectPr w:rsidR="00793F8F" w:rsidSect="00CE65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F8F"/>
    <w:rsid w:val="000069E1"/>
    <w:rsid w:val="00040A0D"/>
    <w:rsid w:val="000747BD"/>
    <w:rsid w:val="00076332"/>
    <w:rsid w:val="000A0107"/>
    <w:rsid w:val="000A42B8"/>
    <w:rsid w:val="000D2D75"/>
    <w:rsid w:val="000F3861"/>
    <w:rsid w:val="0011016F"/>
    <w:rsid w:val="00125A06"/>
    <w:rsid w:val="00155C1D"/>
    <w:rsid w:val="001B569E"/>
    <w:rsid w:val="001C4F7A"/>
    <w:rsid w:val="001D3E1D"/>
    <w:rsid w:val="00200237"/>
    <w:rsid w:val="0022572E"/>
    <w:rsid w:val="00253F95"/>
    <w:rsid w:val="00265105"/>
    <w:rsid w:val="00270C5B"/>
    <w:rsid w:val="00282A9A"/>
    <w:rsid w:val="002A7F20"/>
    <w:rsid w:val="002D1012"/>
    <w:rsid w:val="002D2953"/>
    <w:rsid w:val="00343782"/>
    <w:rsid w:val="0039043B"/>
    <w:rsid w:val="00390E76"/>
    <w:rsid w:val="003A4A10"/>
    <w:rsid w:val="00406792"/>
    <w:rsid w:val="00426A00"/>
    <w:rsid w:val="00435922"/>
    <w:rsid w:val="00452242"/>
    <w:rsid w:val="004874DA"/>
    <w:rsid w:val="004C3CFB"/>
    <w:rsid w:val="0052033F"/>
    <w:rsid w:val="00556C99"/>
    <w:rsid w:val="005A7BA5"/>
    <w:rsid w:val="00634244"/>
    <w:rsid w:val="00654607"/>
    <w:rsid w:val="006D692F"/>
    <w:rsid w:val="00727F81"/>
    <w:rsid w:val="00743169"/>
    <w:rsid w:val="0075066E"/>
    <w:rsid w:val="0078093E"/>
    <w:rsid w:val="00793F8F"/>
    <w:rsid w:val="007F73AD"/>
    <w:rsid w:val="0080464B"/>
    <w:rsid w:val="00825B69"/>
    <w:rsid w:val="00827673"/>
    <w:rsid w:val="00875EB0"/>
    <w:rsid w:val="008C529F"/>
    <w:rsid w:val="00905BA5"/>
    <w:rsid w:val="0092586F"/>
    <w:rsid w:val="00947D65"/>
    <w:rsid w:val="009A446B"/>
    <w:rsid w:val="009D390F"/>
    <w:rsid w:val="009E1ED6"/>
    <w:rsid w:val="009F00D7"/>
    <w:rsid w:val="00A34CA2"/>
    <w:rsid w:val="00A5563B"/>
    <w:rsid w:val="00A82A98"/>
    <w:rsid w:val="00AB6408"/>
    <w:rsid w:val="00AC2920"/>
    <w:rsid w:val="00B6232D"/>
    <w:rsid w:val="00B9644A"/>
    <w:rsid w:val="00B966C8"/>
    <w:rsid w:val="00C04DF1"/>
    <w:rsid w:val="00C13320"/>
    <w:rsid w:val="00C364DF"/>
    <w:rsid w:val="00C47360"/>
    <w:rsid w:val="00C94701"/>
    <w:rsid w:val="00CC7DA6"/>
    <w:rsid w:val="00CD0F57"/>
    <w:rsid w:val="00CE4734"/>
    <w:rsid w:val="00CE6506"/>
    <w:rsid w:val="00CE7FD0"/>
    <w:rsid w:val="00D211CE"/>
    <w:rsid w:val="00D22CC7"/>
    <w:rsid w:val="00D3623F"/>
    <w:rsid w:val="00D52FE8"/>
    <w:rsid w:val="00D7006B"/>
    <w:rsid w:val="00D80B0E"/>
    <w:rsid w:val="00DB20A3"/>
    <w:rsid w:val="00DB4031"/>
    <w:rsid w:val="00DD5124"/>
    <w:rsid w:val="00E7497C"/>
    <w:rsid w:val="00EA6874"/>
    <w:rsid w:val="00EF068B"/>
    <w:rsid w:val="00FB1E32"/>
    <w:rsid w:val="00FB6246"/>
    <w:rsid w:val="00FC3F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7F81"/>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27F81"/>
    <w:rPr>
      <w:rFonts w:ascii="Lucida Grande" w:hAnsi="Lucida Grande"/>
      <w:sz w:val="18"/>
      <w:szCs w:val="18"/>
    </w:rPr>
  </w:style>
  <w:style w:type="character" w:styleId="CommentReference">
    <w:name w:val="annotation reference"/>
    <w:basedOn w:val="DefaultParagraphFont"/>
    <w:uiPriority w:val="99"/>
    <w:semiHidden/>
    <w:unhideWhenUsed/>
    <w:rsid w:val="00727F81"/>
    <w:rPr>
      <w:sz w:val="18"/>
      <w:szCs w:val="18"/>
    </w:rPr>
  </w:style>
  <w:style w:type="paragraph" w:styleId="CommentText">
    <w:name w:val="annotation text"/>
    <w:basedOn w:val="Normal"/>
    <w:link w:val="CommentTextChar"/>
    <w:uiPriority w:val="99"/>
    <w:semiHidden/>
    <w:unhideWhenUsed/>
    <w:rsid w:val="00727F81"/>
    <w:pPr>
      <w:spacing w:line="240" w:lineRule="auto"/>
    </w:pPr>
    <w:rPr>
      <w:sz w:val="24"/>
      <w:szCs w:val="24"/>
    </w:rPr>
  </w:style>
  <w:style w:type="character" w:customStyle="1" w:styleId="CommentTextChar">
    <w:name w:val="Comment Text Char"/>
    <w:basedOn w:val="DefaultParagraphFont"/>
    <w:link w:val="CommentText"/>
    <w:uiPriority w:val="99"/>
    <w:semiHidden/>
    <w:rsid w:val="00727F81"/>
    <w:rPr>
      <w:sz w:val="24"/>
      <w:szCs w:val="24"/>
    </w:rPr>
  </w:style>
  <w:style w:type="paragraph" w:styleId="CommentSubject">
    <w:name w:val="annotation subject"/>
    <w:basedOn w:val="CommentText"/>
    <w:next w:val="CommentText"/>
    <w:link w:val="CommentSubjectChar"/>
    <w:uiPriority w:val="99"/>
    <w:semiHidden/>
    <w:unhideWhenUsed/>
    <w:rsid w:val="00727F81"/>
    <w:rPr>
      <w:b/>
      <w:bCs/>
      <w:sz w:val="20"/>
      <w:szCs w:val="20"/>
    </w:rPr>
  </w:style>
  <w:style w:type="character" w:customStyle="1" w:styleId="CommentSubjectChar">
    <w:name w:val="Comment Subject Char"/>
    <w:basedOn w:val="CommentTextChar"/>
    <w:link w:val="CommentSubject"/>
    <w:uiPriority w:val="99"/>
    <w:semiHidden/>
    <w:rsid w:val="00727F8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7F81"/>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27F81"/>
    <w:rPr>
      <w:rFonts w:ascii="Lucida Grande" w:hAnsi="Lucida Grande"/>
      <w:sz w:val="18"/>
      <w:szCs w:val="18"/>
    </w:rPr>
  </w:style>
  <w:style w:type="character" w:styleId="CommentReference">
    <w:name w:val="annotation reference"/>
    <w:basedOn w:val="DefaultParagraphFont"/>
    <w:uiPriority w:val="99"/>
    <w:semiHidden/>
    <w:unhideWhenUsed/>
    <w:rsid w:val="00727F81"/>
    <w:rPr>
      <w:sz w:val="18"/>
      <w:szCs w:val="18"/>
    </w:rPr>
  </w:style>
  <w:style w:type="paragraph" w:styleId="CommentText">
    <w:name w:val="annotation text"/>
    <w:basedOn w:val="Normal"/>
    <w:link w:val="CommentTextChar"/>
    <w:uiPriority w:val="99"/>
    <w:semiHidden/>
    <w:unhideWhenUsed/>
    <w:rsid w:val="00727F81"/>
    <w:pPr>
      <w:spacing w:line="240" w:lineRule="auto"/>
    </w:pPr>
    <w:rPr>
      <w:sz w:val="24"/>
      <w:szCs w:val="24"/>
    </w:rPr>
  </w:style>
  <w:style w:type="character" w:customStyle="1" w:styleId="CommentTextChar">
    <w:name w:val="Comment Text Char"/>
    <w:basedOn w:val="DefaultParagraphFont"/>
    <w:link w:val="CommentText"/>
    <w:uiPriority w:val="99"/>
    <w:semiHidden/>
    <w:rsid w:val="00727F81"/>
    <w:rPr>
      <w:sz w:val="24"/>
      <w:szCs w:val="24"/>
    </w:rPr>
  </w:style>
  <w:style w:type="paragraph" w:styleId="CommentSubject">
    <w:name w:val="annotation subject"/>
    <w:basedOn w:val="CommentText"/>
    <w:next w:val="CommentText"/>
    <w:link w:val="CommentSubjectChar"/>
    <w:uiPriority w:val="99"/>
    <w:semiHidden/>
    <w:unhideWhenUsed/>
    <w:rsid w:val="00727F81"/>
    <w:rPr>
      <w:b/>
      <w:bCs/>
      <w:sz w:val="20"/>
      <w:szCs w:val="20"/>
    </w:rPr>
  </w:style>
  <w:style w:type="character" w:customStyle="1" w:styleId="CommentSubjectChar">
    <w:name w:val="Comment Subject Char"/>
    <w:basedOn w:val="CommentTextChar"/>
    <w:link w:val="CommentSubject"/>
    <w:uiPriority w:val="99"/>
    <w:semiHidden/>
    <w:rsid w:val="00727F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5974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Steven</cp:lastModifiedBy>
  <cp:revision>2</cp:revision>
  <cp:lastPrinted>2012-11-08T13:46:00Z</cp:lastPrinted>
  <dcterms:created xsi:type="dcterms:W3CDTF">2013-04-07T16:19:00Z</dcterms:created>
  <dcterms:modified xsi:type="dcterms:W3CDTF">2013-04-07T16:19:00Z</dcterms:modified>
</cp:coreProperties>
</file>